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FCFDB" w14:textId="585ADEE8" w:rsidR="00F1194E" w:rsidRPr="00DC00B2" w:rsidRDefault="00EA6427" w:rsidP="00EA6427">
      <w:pPr>
        <w:pStyle w:val="Title"/>
        <w:rPr>
          <w:rFonts w:ascii="Versus Arthritis Display" w:hAnsi="Versus Arthritis Display" w:cs="Arial"/>
          <w:color w:val="7030A0"/>
          <w:sz w:val="96"/>
          <w:szCs w:val="96"/>
        </w:rPr>
      </w:pPr>
      <w:r w:rsidRPr="00DC00B2">
        <w:rPr>
          <w:rFonts w:ascii="Versus Arthritis Display" w:hAnsi="Versus Arthritis Display" w:cs="Arial"/>
          <w:color w:val="7030A0"/>
          <w:sz w:val="96"/>
          <w:szCs w:val="96"/>
        </w:rPr>
        <w:t xml:space="preserve">Rights </w:t>
      </w:r>
    </w:p>
    <w:p w14:paraId="24D961E2" w14:textId="1C76D83F" w:rsidR="00BF0641" w:rsidRPr="00BF0641" w:rsidRDefault="00BF0641" w:rsidP="00BF0641">
      <w:pPr>
        <w:rPr>
          <w:rFonts w:ascii="Arial" w:hAnsi="Arial" w:cs="Arial"/>
          <w:b/>
          <w:bCs/>
          <w:sz w:val="28"/>
          <w:szCs w:val="28"/>
        </w:rPr>
      </w:pPr>
      <w:r w:rsidRPr="00BF0641">
        <w:rPr>
          <w:rFonts w:ascii="Arial" w:hAnsi="Arial" w:cs="Arial"/>
          <w:b/>
          <w:bCs/>
          <w:sz w:val="28"/>
          <w:szCs w:val="28"/>
        </w:rPr>
        <w:t>Equality Act 2010 and Disability Discrimination Act 1995 (NI)</w:t>
      </w:r>
    </w:p>
    <w:p w14:paraId="767B9437" w14:textId="77777777" w:rsidR="00EA6427" w:rsidRDefault="00EA6427" w:rsidP="00EA6427">
      <w:pPr>
        <w:spacing w:after="0" w:line="240" w:lineRule="auto"/>
        <w:rPr>
          <w:rFonts w:ascii="Arial" w:eastAsia="Times New Roman" w:hAnsi="Arial" w:cs="Arial"/>
          <w:kern w:val="0"/>
          <w:sz w:val="24"/>
          <w:szCs w:val="24"/>
          <w:lang w:eastAsia="en-GB"/>
          <w14:ligatures w14:val="none"/>
        </w:rPr>
      </w:pPr>
    </w:p>
    <w:p w14:paraId="553436BA" w14:textId="77777777" w:rsidR="006F5081" w:rsidRPr="00DC00B2" w:rsidRDefault="006F5081" w:rsidP="00EA6427">
      <w:pPr>
        <w:spacing w:after="0" w:line="240" w:lineRule="auto"/>
        <w:rPr>
          <w:rFonts w:ascii="Arial" w:hAnsi="Arial" w:cs="Arial"/>
          <w:sz w:val="28"/>
          <w:szCs w:val="28"/>
          <w:shd w:val="clear" w:color="auto" w:fill="FFFFFF"/>
        </w:rPr>
      </w:pPr>
      <w:r w:rsidRPr="00DC00B2">
        <w:rPr>
          <w:rFonts w:ascii="Arial" w:hAnsi="Arial" w:cs="Arial"/>
          <w:sz w:val="28"/>
          <w:szCs w:val="28"/>
          <w:shd w:val="clear" w:color="auto" w:fill="FFFFFF"/>
        </w:rPr>
        <w:t xml:space="preserve">The Equality Act also protects people from discrimination arising from disability. This protects you from being treated badly because of something connected to your disability, such as having an assistance dog or needing time off for medical appointments. </w:t>
      </w:r>
    </w:p>
    <w:p w14:paraId="5961C29F" w14:textId="77777777" w:rsidR="00452176" w:rsidRPr="00DC00B2" w:rsidRDefault="00452176" w:rsidP="00EA6427">
      <w:pPr>
        <w:spacing w:after="0" w:line="240" w:lineRule="auto"/>
        <w:rPr>
          <w:rFonts w:ascii="Arial" w:hAnsi="Arial" w:cs="Arial"/>
          <w:sz w:val="28"/>
          <w:szCs w:val="28"/>
          <w:shd w:val="clear" w:color="auto" w:fill="FFFFFF"/>
        </w:rPr>
      </w:pPr>
    </w:p>
    <w:p w14:paraId="73F7088A" w14:textId="16411225" w:rsidR="006F5081" w:rsidRPr="00DC00B2" w:rsidRDefault="006F5081" w:rsidP="00EA6427">
      <w:pPr>
        <w:spacing w:after="0" w:line="240" w:lineRule="auto"/>
        <w:rPr>
          <w:rFonts w:ascii="Arial" w:hAnsi="Arial" w:cs="Arial"/>
          <w:sz w:val="28"/>
          <w:szCs w:val="28"/>
          <w:shd w:val="clear" w:color="auto" w:fill="FFFFFF"/>
        </w:rPr>
      </w:pPr>
      <w:r w:rsidRPr="00DC00B2">
        <w:rPr>
          <w:rFonts w:ascii="Arial" w:hAnsi="Arial" w:cs="Arial"/>
          <w:sz w:val="28"/>
          <w:szCs w:val="28"/>
          <w:shd w:val="clear" w:color="auto" w:fill="FFFFFF"/>
        </w:rPr>
        <w:t>This does not apply unless the person who discriminated against you knew you had a disability or ought to have known.</w:t>
      </w:r>
    </w:p>
    <w:p w14:paraId="3FA1CFAC" w14:textId="77777777" w:rsidR="006F5081" w:rsidRPr="00DC00B2" w:rsidRDefault="006F5081" w:rsidP="00EA6427">
      <w:pPr>
        <w:spacing w:after="0" w:line="240" w:lineRule="auto"/>
        <w:rPr>
          <w:rFonts w:ascii="Arial" w:hAnsi="Arial" w:cs="Arial"/>
          <w:color w:val="3B5052"/>
          <w:sz w:val="28"/>
          <w:szCs w:val="28"/>
          <w:shd w:val="clear" w:color="auto" w:fill="FFFFFF"/>
        </w:rPr>
      </w:pPr>
    </w:p>
    <w:p w14:paraId="67E148AE" w14:textId="797761FC" w:rsidR="00EA6427" w:rsidRPr="0005623D" w:rsidRDefault="00EA6427" w:rsidP="00EA6427">
      <w:pPr>
        <w:spacing w:after="0" w:line="240" w:lineRule="auto"/>
        <w:rPr>
          <w:rFonts w:ascii="Arial" w:eastAsia="Times New Roman" w:hAnsi="Arial" w:cs="Arial"/>
          <w:b/>
          <w:bCs/>
          <w:kern w:val="0"/>
          <w:sz w:val="28"/>
          <w:szCs w:val="28"/>
          <w:lang w:eastAsia="en-GB"/>
          <w14:ligatures w14:val="none"/>
        </w:rPr>
      </w:pPr>
      <w:r w:rsidRPr="00DC00B2">
        <w:rPr>
          <w:rFonts w:ascii="Arial" w:eastAsia="Times New Roman" w:hAnsi="Arial" w:cs="Arial"/>
          <w:kern w:val="0"/>
          <w:sz w:val="28"/>
          <w:szCs w:val="28"/>
          <w:lang w:eastAsia="en-GB"/>
          <w14:ligatures w14:val="none"/>
        </w:rPr>
        <w:t xml:space="preserve">The definition of disability for the purposes of the Equality Act 2010 </w:t>
      </w:r>
      <w:r w:rsidRPr="0005623D">
        <w:rPr>
          <w:rFonts w:ascii="Arial" w:eastAsia="Times New Roman" w:hAnsi="Arial" w:cs="Arial"/>
          <w:b/>
          <w:bCs/>
          <w:kern w:val="0"/>
          <w:sz w:val="28"/>
          <w:szCs w:val="28"/>
          <w:lang w:eastAsia="en-GB"/>
          <w14:ligatures w14:val="none"/>
        </w:rPr>
        <w:t xml:space="preserve">is a physical or mental impairment which has a substantial and long-term adverse effect on a person’s ability to carry out normal day-today activities. </w:t>
      </w:r>
    </w:p>
    <w:p w14:paraId="598FBCF2" w14:textId="77777777" w:rsidR="00211256" w:rsidRPr="00DC00B2" w:rsidRDefault="00211256" w:rsidP="00EA6427">
      <w:pPr>
        <w:spacing w:after="0" w:line="240" w:lineRule="auto"/>
        <w:rPr>
          <w:rFonts w:ascii="Arial" w:eastAsia="Times New Roman" w:hAnsi="Arial" w:cs="Arial"/>
          <w:kern w:val="0"/>
          <w:sz w:val="28"/>
          <w:szCs w:val="28"/>
          <w:lang w:eastAsia="en-GB"/>
          <w14:ligatures w14:val="none"/>
        </w:rPr>
      </w:pPr>
    </w:p>
    <w:p w14:paraId="48AE204A" w14:textId="77777777" w:rsidR="00EA6427" w:rsidRPr="00DC00B2" w:rsidRDefault="00EA6427" w:rsidP="00EA6427">
      <w:pPr>
        <w:numPr>
          <w:ilvl w:val="0"/>
          <w:numId w:val="2"/>
        </w:numPr>
        <w:spacing w:after="0" w:line="240" w:lineRule="auto"/>
        <w:rPr>
          <w:rFonts w:ascii="Arial" w:eastAsia="Times New Roman" w:hAnsi="Arial" w:cs="Arial"/>
          <w:kern w:val="0"/>
          <w:sz w:val="28"/>
          <w:szCs w:val="28"/>
          <w:lang w:eastAsia="en-GB"/>
          <w14:ligatures w14:val="none"/>
        </w:rPr>
      </w:pPr>
      <w:r w:rsidRPr="00DC00B2">
        <w:rPr>
          <w:rFonts w:ascii="Arial" w:eastAsia="Times New Roman" w:hAnsi="Arial" w:cs="Arial"/>
          <w:kern w:val="0"/>
          <w:sz w:val="28"/>
          <w:szCs w:val="28"/>
          <w:lang w:eastAsia="en-GB"/>
          <w14:ligatures w14:val="none"/>
        </w:rPr>
        <w:t>‘</w:t>
      </w:r>
      <w:r w:rsidRPr="00DC00B2">
        <w:rPr>
          <w:rFonts w:ascii="Arial" w:eastAsia="Times New Roman" w:hAnsi="Arial" w:cs="Arial"/>
          <w:b/>
          <w:bCs/>
          <w:kern w:val="0"/>
          <w:sz w:val="28"/>
          <w:szCs w:val="28"/>
          <w:lang w:eastAsia="en-GB"/>
          <w14:ligatures w14:val="none"/>
        </w:rPr>
        <w:t>substantial’</w:t>
      </w:r>
      <w:r w:rsidRPr="00DC00B2">
        <w:rPr>
          <w:rFonts w:ascii="Arial" w:eastAsia="Times New Roman" w:hAnsi="Arial" w:cs="Arial"/>
          <w:kern w:val="0"/>
          <w:sz w:val="28"/>
          <w:szCs w:val="28"/>
          <w:lang w:eastAsia="en-GB"/>
          <w14:ligatures w14:val="none"/>
        </w:rPr>
        <w:t xml:space="preserve"> is more than minor or trivial, </w:t>
      </w:r>
      <w:proofErr w:type="spellStart"/>
      <w:r w:rsidRPr="00DC00B2">
        <w:rPr>
          <w:rFonts w:ascii="Arial" w:eastAsia="Times New Roman" w:hAnsi="Arial" w:cs="Arial"/>
          <w:kern w:val="0"/>
          <w:sz w:val="28"/>
          <w:szCs w:val="28"/>
          <w:lang w:eastAsia="en-GB"/>
          <w14:ligatures w14:val="none"/>
        </w:rPr>
        <w:t>eg</w:t>
      </w:r>
      <w:proofErr w:type="spellEnd"/>
      <w:r w:rsidRPr="00DC00B2">
        <w:rPr>
          <w:rFonts w:ascii="Arial" w:eastAsia="Times New Roman" w:hAnsi="Arial" w:cs="Arial"/>
          <w:kern w:val="0"/>
          <w:sz w:val="28"/>
          <w:szCs w:val="28"/>
          <w:lang w:eastAsia="en-GB"/>
          <w14:ligatures w14:val="none"/>
        </w:rPr>
        <w:t xml:space="preserve"> it takes much longer than it usually would to complete a daily task like getting dressed.</w:t>
      </w:r>
    </w:p>
    <w:p w14:paraId="5B1991FF" w14:textId="77777777" w:rsidR="00EA6427" w:rsidRPr="00DC00B2" w:rsidRDefault="00EA6427" w:rsidP="00EA6427">
      <w:pPr>
        <w:numPr>
          <w:ilvl w:val="0"/>
          <w:numId w:val="2"/>
        </w:numPr>
        <w:spacing w:after="0" w:line="240" w:lineRule="auto"/>
        <w:rPr>
          <w:rFonts w:ascii="Arial" w:eastAsia="Times New Roman" w:hAnsi="Arial" w:cs="Arial"/>
          <w:kern w:val="0"/>
          <w:sz w:val="28"/>
          <w:szCs w:val="28"/>
          <w:lang w:eastAsia="en-GB"/>
          <w14:ligatures w14:val="none"/>
        </w:rPr>
      </w:pPr>
      <w:r w:rsidRPr="00DC00B2">
        <w:rPr>
          <w:rFonts w:ascii="Arial" w:eastAsia="Times New Roman" w:hAnsi="Arial" w:cs="Arial"/>
          <w:kern w:val="0"/>
          <w:sz w:val="28"/>
          <w:szCs w:val="28"/>
          <w:lang w:eastAsia="en-GB"/>
          <w14:ligatures w14:val="none"/>
        </w:rPr>
        <w:t>‘</w:t>
      </w:r>
      <w:r w:rsidRPr="00DC00B2">
        <w:rPr>
          <w:rFonts w:ascii="Arial" w:eastAsia="Times New Roman" w:hAnsi="Arial" w:cs="Arial"/>
          <w:b/>
          <w:bCs/>
          <w:kern w:val="0"/>
          <w:sz w:val="28"/>
          <w:szCs w:val="28"/>
          <w:lang w:eastAsia="en-GB"/>
          <w14:ligatures w14:val="none"/>
        </w:rPr>
        <w:t>long-term’</w:t>
      </w:r>
      <w:r w:rsidRPr="00DC00B2">
        <w:rPr>
          <w:rFonts w:ascii="Arial" w:eastAsia="Times New Roman" w:hAnsi="Arial" w:cs="Arial"/>
          <w:kern w:val="0"/>
          <w:sz w:val="28"/>
          <w:szCs w:val="28"/>
          <w:lang w:eastAsia="en-GB"/>
          <w14:ligatures w14:val="none"/>
        </w:rPr>
        <w:t xml:space="preserve"> means 12 months or more, </w:t>
      </w:r>
      <w:proofErr w:type="spellStart"/>
      <w:r w:rsidRPr="00DC00B2">
        <w:rPr>
          <w:rFonts w:ascii="Arial" w:eastAsia="Times New Roman" w:hAnsi="Arial" w:cs="Arial"/>
          <w:kern w:val="0"/>
          <w:sz w:val="28"/>
          <w:szCs w:val="28"/>
          <w:lang w:eastAsia="en-GB"/>
          <w14:ligatures w14:val="none"/>
        </w:rPr>
        <w:t>eg</w:t>
      </w:r>
      <w:proofErr w:type="spellEnd"/>
      <w:r w:rsidRPr="00DC00B2">
        <w:rPr>
          <w:rFonts w:ascii="Arial" w:eastAsia="Times New Roman" w:hAnsi="Arial" w:cs="Arial"/>
          <w:kern w:val="0"/>
          <w:sz w:val="28"/>
          <w:szCs w:val="28"/>
          <w:lang w:eastAsia="en-GB"/>
          <w14:ligatures w14:val="none"/>
        </w:rPr>
        <w:t xml:space="preserve"> a breathing condition that develops as a result of a lung infection.</w:t>
      </w:r>
    </w:p>
    <w:p w14:paraId="7D207E50" w14:textId="77777777" w:rsidR="00211256" w:rsidRPr="00DC00B2" w:rsidRDefault="00211256" w:rsidP="00211256">
      <w:pPr>
        <w:spacing w:after="0" w:line="240" w:lineRule="auto"/>
        <w:ind w:left="720"/>
        <w:rPr>
          <w:rFonts w:ascii="Arial" w:eastAsia="Times New Roman" w:hAnsi="Arial" w:cs="Arial"/>
          <w:kern w:val="0"/>
          <w:sz w:val="28"/>
          <w:szCs w:val="28"/>
          <w:lang w:eastAsia="en-GB"/>
          <w14:ligatures w14:val="none"/>
        </w:rPr>
      </w:pPr>
    </w:p>
    <w:p w14:paraId="7F02B8AD" w14:textId="77777777" w:rsidR="00EA6427" w:rsidRPr="00DC00B2" w:rsidRDefault="00EA6427" w:rsidP="00EA6427">
      <w:pPr>
        <w:spacing w:after="0" w:line="240" w:lineRule="auto"/>
        <w:rPr>
          <w:rFonts w:ascii="Arial" w:eastAsia="Times New Roman" w:hAnsi="Arial" w:cs="Arial"/>
          <w:kern w:val="0"/>
          <w:sz w:val="28"/>
          <w:szCs w:val="28"/>
          <w:lang w:eastAsia="en-GB"/>
          <w14:ligatures w14:val="none"/>
        </w:rPr>
      </w:pPr>
      <w:r w:rsidRPr="00DC00B2">
        <w:rPr>
          <w:rFonts w:ascii="Arial" w:eastAsia="Times New Roman" w:hAnsi="Arial" w:cs="Arial"/>
          <w:kern w:val="0"/>
          <w:sz w:val="28"/>
          <w:szCs w:val="28"/>
          <w:lang w:eastAsia="en-GB"/>
          <w14:ligatures w14:val="none"/>
        </w:rPr>
        <w:t>There are special rules about </w:t>
      </w:r>
      <w:hyperlink r:id="rId10" w:history="1">
        <w:r w:rsidRPr="00DC00B2">
          <w:rPr>
            <w:rStyle w:val="Hyperlink"/>
            <w:rFonts w:ascii="Arial" w:eastAsia="Times New Roman" w:hAnsi="Arial" w:cs="Arial"/>
            <w:kern w:val="0"/>
            <w:sz w:val="28"/>
            <w:szCs w:val="28"/>
            <w:lang w:eastAsia="en-GB"/>
            <w14:ligatures w14:val="none"/>
          </w:rPr>
          <w:t>recurring or fluctuating conditions</w:t>
        </w:r>
      </w:hyperlink>
      <w:r w:rsidRPr="00DC00B2">
        <w:rPr>
          <w:rFonts w:ascii="Arial" w:eastAsia="Times New Roman" w:hAnsi="Arial" w:cs="Arial"/>
          <w:kern w:val="0"/>
          <w:sz w:val="28"/>
          <w:szCs w:val="28"/>
          <w:lang w:eastAsia="en-GB"/>
          <w14:ligatures w14:val="none"/>
        </w:rPr>
        <w:t xml:space="preserve">, </w:t>
      </w:r>
      <w:proofErr w:type="spellStart"/>
      <w:r w:rsidRPr="00DC00B2">
        <w:rPr>
          <w:rFonts w:ascii="Arial" w:eastAsia="Times New Roman" w:hAnsi="Arial" w:cs="Arial"/>
          <w:kern w:val="0"/>
          <w:sz w:val="28"/>
          <w:szCs w:val="28"/>
          <w:lang w:eastAsia="en-GB"/>
          <w14:ligatures w14:val="none"/>
        </w:rPr>
        <w:t>eg</w:t>
      </w:r>
      <w:proofErr w:type="spellEnd"/>
      <w:r w:rsidRPr="00DC00B2">
        <w:rPr>
          <w:rFonts w:ascii="Arial" w:eastAsia="Times New Roman" w:hAnsi="Arial" w:cs="Arial"/>
          <w:kern w:val="0"/>
          <w:sz w:val="28"/>
          <w:szCs w:val="28"/>
          <w:lang w:eastAsia="en-GB"/>
          <w14:ligatures w14:val="none"/>
        </w:rPr>
        <w:t xml:space="preserve"> arthritis.</w:t>
      </w:r>
    </w:p>
    <w:p w14:paraId="59ECB096" w14:textId="77777777" w:rsidR="00EA6427" w:rsidRPr="00DC00B2" w:rsidRDefault="00EA6427" w:rsidP="00EA6427">
      <w:pPr>
        <w:spacing w:after="0" w:line="240" w:lineRule="auto"/>
        <w:rPr>
          <w:rFonts w:ascii="Arial" w:eastAsia="Times New Roman" w:hAnsi="Arial" w:cs="Arial"/>
          <w:kern w:val="0"/>
          <w:sz w:val="28"/>
          <w:szCs w:val="28"/>
          <w:lang w:eastAsia="en-GB"/>
          <w14:ligatures w14:val="none"/>
        </w:rPr>
      </w:pPr>
    </w:p>
    <w:p w14:paraId="3F4C2BF1" w14:textId="77777777" w:rsidR="00B837E6" w:rsidRPr="00DC00B2" w:rsidRDefault="00EA6427" w:rsidP="00EA6427">
      <w:pPr>
        <w:spacing w:after="0" w:line="240" w:lineRule="auto"/>
        <w:rPr>
          <w:rFonts w:ascii="Arial" w:eastAsia="Times New Roman" w:hAnsi="Arial" w:cs="Arial"/>
          <w:kern w:val="0"/>
          <w:sz w:val="28"/>
          <w:szCs w:val="28"/>
          <w:lang w:eastAsia="en-GB"/>
          <w14:ligatures w14:val="none"/>
        </w:rPr>
      </w:pPr>
      <w:r w:rsidRPr="00DC00B2">
        <w:rPr>
          <w:rFonts w:ascii="Arial" w:eastAsia="Times New Roman" w:hAnsi="Arial" w:cs="Arial"/>
          <w:kern w:val="0"/>
          <w:sz w:val="28"/>
          <w:szCs w:val="28"/>
          <w:lang w:eastAsia="en-GB"/>
          <w14:ligatures w14:val="none"/>
        </w:rPr>
        <w:t xml:space="preserve">To understand if you are protected by the Equality Act or DDA NI, reflect on how the symptoms impact on your capacity to do everyday tasks, </w:t>
      </w:r>
      <w:r w:rsidRPr="0005623D">
        <w:rPr>
          <w:rFonts w:ascii="Arial" w:eastAsia="Times New Roman" w:hAnsi="Arial" w:cs="Arial"/>
          <w:b/>
          <w:bCs/>
          <w:kern w:val="0"/>
          <w:sz w:val="28"/>
          <w:szCs w:val="28"/>
          <w:lang w:eastAsia="en-GB"/>
          <w14:ligatures w14:val="none"/>
        </w:rPr>
        <w:t>before treatment or specialist equipment</w:t>
      </w:r>
      <w:r w:rsidRPr="00DC00B2">
        <w:rPr>
          <w:rFonts w:ascii="Arial" w:eastAsia="Times New Roman" w:hAnsi="Arial" w:cs="Arial"/>
          <w:kern w:val="0"/>
          <w:sz w:val="28"/>
          <w:szCs w:val="28"/>
          <w:lang w:eastAsia="en-GB"/>
          <w14:ligatures w14:val="none"/>
        </w:rPr>
        <w:t xml:space="preserve">, is </w:t>
      </w:r>
      <w:proofErr w:type="gramStart"/>
      <w:r w:rsidRPr="00DC00B2">
        <w:rPr>
          <w:rFonts w:ascii="Arial" w:eastAsia="Times New Roman" w:hAnsi="Arial" w:cs="Arial"/>
          <w:kern w:val="0"/>
          <w:sz w:val="28"/>
          <w:szCs w:val="28"/>
          <w:lang w:eastAsia="en-GB"/>
          <w14:ligatures w14:val="none"/>
        </w:rPr>
        <w:t>taken into account</w:t>
      </w:r>
      <w:proofErr w:type="gramEnd"/>
      <w:r w:rsidRPr="00DC00B2">
        <w:rPr>
          <w:rFonts w:ascii="Arial" w:eastAsia="Times New Roman" w:hAnsi="Arial" w:cs="Arial"/>
          <w:kern w:val="0"/>
          <w:sz w:val="28"/>
          <w:szCs w:val="28"/>
          <w:lang w:eastAsia="en-GB"/>
          <w14:ligatures w14:val="none"/>
        </w:rPr>
        <w:t xml:space="preserve">. </w:t>
      </w:r>
    </w:p>
    <w:p w14:paraId="4566DD21" w14:textId="77777777" w:rsidR="00B837E6" w:rsidRPr="00DC00B2" w:rsidRDefault="00B837E6" w:rsidP="00EA6427">
      <w:pPr>
        <w:spacing w:after="0" w:line="240" w:lineRule="auto"/>
        <w:rPr>
          <w:rFonts w:ascii="Arial" w:eastAsia="Times New Roman" w:hAnsi="Arial" w:cs="Arial"/>
          <w:kern w:val="0"/>
          <w:sz w:val="28"/>
          <w:szCs w:val="28"/>
          <w:lang w:eastAsia="en-GB"/>
          <w14:ligatures w14:val="none"/>
        </w:rPr>
      </w:pPr>
    </w:p>
    <w:p w14:paraId="28EE4518" w14:textId="77777777" w:rsidR="00C8668D" w:rsidRDefault="00EA6427" w:rsidP="00EA6427">
      <w:pPr>
        <w:spacing w:after="0" w:line="240" w:lineRule="auto"/>
        <w:rPr>
          <w:rFonts w:ascii="Arial" w:eastAsia="Times New Roman" w:hAnsi="Arial" w:cs="Arial"/>
          <w:kern w:val="0"/>
          <w:sz w:val="28"/>
          <w:szCs w:val="28"/>
          <w:lang w:eastAsia="en-GB"/>
          <w14:ligatures w14:val="none"/>
        </w:rPr>
      </w:pPr>
      <w:r w:rsidRPr="00DC00B2">
        <w:rPr>
          <w:rFonts w:ascii="Arial" w:eastAsia="Times New Roman" w:hAnsi="Arial" w:cs="Arial"/>
          <w:kern w:val="0"/>
          <w:sz w:val="28"/>
          <w:szCs w:val="28"/>
          <w:lang w:eastAsia="en-GB"/>
          <w14:ligatures w14:val="none"/>
        </w:rPr>
        <w:t xml:space="preserve">These can include things such as </w:t>
      </w:r>
    </w:p>
    <w:p w14:paraId="6809F6C0" w14:textId="77777777" w:rsidR="00C8668D" w:rsidRPr="00C509C5" w:rsidRDefault="00EA6427" w:rsidP="00C509C5">
      <w:pPr>
        <w:pStyle w:val="ListParagraph"/>
        <w:numPr>
          <w:ilvl w:val="0"/>
          <w:numId w:val="3"/>
        </w:numPr>
        <w:spacing w:after="0" w:line="240" w:lineRule="auto"/>
        <w:rPr>
          <w:rFonts w:ascii="Arial" w:eastAsia="Times New Roman" w:hAnsi="Arial" w:cs="Arial"/>
          <w:kern w:val="0"/>
          <w:sz w:val="28"/>
          <w:szCs w:val="28"/>
          <w:lang w:eastAsia="en-GB"/>
          <w14:ligatures w14:val="none"/>
        </w:rPr>
      </w:pPr>
      <w:r w:rsidRPr="00C509C5">
        <w:rPr>
          <w:rFonts w:ascii="Arial" w:eastAsia="Times New Roman" w:hAnsi="Arial" w:cs="Arial"/>
          <w:kern w:val="0"/>
          <w:sz w:val="28"/>
          <w:szCs w:val="28"/>
          <w:lang w:eastAsia="en-GB"/>
          <w14:ligatures w14:val="none"/>
        </w:rPr>
        <w:t xml:space="preserve">getting dressed, </w:t>
      </w:r>
    </w:p>
    <w:p w14:paraId="3BD93531" w14:textId="77777777" w:rsidR="00C8668D" w:rsidRPr="00C509C5" w:rsidRDefault="00EA6427" w:rsidP="00C509C5">
      <w:pPr>
        <w:pStyle w:val="ListParagraph"/>
        <w:numPr>
          <w:ilvl w:val="0"/>
          <w:numId w:val="3"/>
        </w:numPr>
        <w:spacing w:after="0" w:line="240" w:lineRule="auto"/>
        <w:rPr>
          <w:rFonts w:ascii="Arial" w:eastAsia="Times New Roman" w:hAnsi="Arial" w:cs="Arial"/>
          <w:kern w:val="0"/>
          <w:sz w:val="28"/>
          <w:szCs w:val="28"/>
          <w:lang w:eastAsia="en-GB"/>
          <w14:ligatures w14:val="none"/>
        </w:rPr>
      </w:pPr>
      <w:r w:rsidRPr="00C509C5">
        <w:rPr>
          <w:rFonts w:ascii="Arial" w:eastAsia="Times New Roman" w:hAnsi="Arial" w:cs="Arial"/>
          <w:kern w:val="0"/>
          <w:sz w:val="28"/>
          <w:szCs w:val="28"/>
          <w:lang w:eastAsia="en-GB"/>
          <w14:ligatures w14:val="none"/>
        </w:rPr>
        <w:t xml:space="preserve">bathing, </w:t>
      </w:r>
    </w:p>
    <w:p w14:paraId="1ECC9443" w14:textId="614C0142" w:rsidR="00EA6427" w:rsidRPr="00C509C5" w:rsidRDefault="00EA6427" w:rsidP="00C509C5">
      <w:pPr>
        <w:pStyle w:val="ListParagraph"/>
        <w:numPr>
          <w:ilvl w:val="0"/>
          <w:numId w:val="3"/>
        </w:numPr>
        <w:spacing w:after="0" w:line="240" w:lineRule="auto"/>
        <w:rPr>
          <w:rFonts w:ascii="Arial" w:eastAsia="Times New Roman" w:hAnsi="Arial" w:cs="Arial"/>
          <w:kern w:val="0"/>
          <w:sz w:val="28"/>
          <w:szCs w:val="28"/>
          <w:lang w:eastAsia="en-GB"/>
          <w14:ligatures w14:val="none"/>
        </w:rPr>
      </w:pPr>
      <w:r w:rsidRPr="00C509C5">
        <w:rPr>
          <w:rFonts w:ascii="Arial" w:eastAsia="Times New Roman" w:hAnsi="Arial" w:cs="Arial"/>
          <w:kern w:val="0"/>
          <w:sz w:val="28"/>
          <w:szCs w:val="28"/>
          <w:lang w:eastAsia="en-GB"/>
          <w14:ligatures w14:val="none"/>
        </w:rPr>
        <w:t>making food.</w:t>
      </w:r>
    </w:p>
    <w:p w14:paraId="649852DF" w14:textId="77777777" w:rsidR="00B837E6" w:rsidRPr="00DC00B2" w:rsidRDefault="00B837E6" w:rsidP="00EA6427">
      <w:pPr>
        <w:spacing w:after="0" w:line="240" w:lineRule="auto"/>
        <w:rPr>
          <w:rFonts w:ascii="Arial" w:eastAsia="Times New Roman" w:hAnsi="Arial" w:cs="Arial"/>
          <w:kern w:val="0"/>
          <w:sz w:val="28"/>
          <w:szCs w:val="28"/>
          <w:lang w:eastAsia="en-GB"/>
          <w14:ligatures w14:val="none"/>
        </w:rPr>
      </w:pPr>
    </w:p>
    <w:p w14:paraId="2960A1E3" w14:textId="5F731D6D" w:rsidR="00EA6427" w:rsidRPr="00DC00B2" w:rsidRDefault="00EA6427" w:rsidP="00EA6427">
      <w:pPr>
        <w:spacing w:after="0" w:line="240" w:lineRule="auto"/>
        <w:rPr>
          <w:rFonts w:ascii="Arial" w:eastAsia="Times New Roman" w:hAnsi="Arial" w:cs="Arial"/>
          <w:kern w:val="0"/>
          <w:sz w:val="28"/>
          <w:szCs w:val="28"/>
          <w:lang w:eastAsia="en-GB"/>
          <w14:ligatures w14:val="none"/>
        </w:rPr>
      </w:pPr>
      <w:r w:rsidRPr="00DC00B2">
        <w:rPr>
          <w:rFonts w:ascii="Arial" w:eastAsia="Times New Roman" w:hAnsi="Arial" w:cs="Arial"/>
          <w:kern w:val="0"/>
          <w:sz w:val="28"/>
          <w:szCs w:val="28"/>
          <w:lang w:eastAsia="en-GB"/>
          <w14:ligatures w14:val="none"/>
        </w:rPr>
        <w:t xml:space="preserve">It may be that your condition fluctuates; you have times when you can manage most things, but then experience periods when you struggle to carry out </w:t>
      </w:r>
      <w:commentRangeStart w:id="0"/>
      <w:r w:rsidRPr="00DC00B2">
        <w:rPr>
          <w:rFonts w:ascii="Arial" w:eastAsia="Times New Roman" w:hAnsi="Arial" w:cs="Arial"/>
          <w:kern w:val="0"/>
          <w:sz w:val="28"/>
          <w:szCs w:val="28"/>
          <w:lang w:eastAsia="en-GB"/>
          <w14:ligatures w14:val="none"/>
        </w:rPr>
        <w:t>tasks</w:t>
      </w:r>
      <w:commentRangeEnd w:id="0"/>
      <w:r w:rsidR="00F16C9E">
        <w:rPr>
          <w:rStyle w:val="CommentReference"/>
        </w:rPr>
        <w:commentReference w:id="0"/>
      </w:r>
      <w:r w:rsidRPr="00DC00B2">
        <w:rPr>
          <w:rFonts w:ascii="Arial" w:eastAsia="Times New Roman" w:hAnsi="Arial" w:cs="Arial"/>
          <w:kern w:val="0"/>
          <w:sz w:val="28"/>
          <w:szCs w:val="28"/>
          <w:lang w:eastAsia="en-GB"/>
          <w14:ligatures w14:val="none"/>
        </w:rPr>
        <w:t xml:space="preserve">. If this is the case you are still covered, if the impact of these periods is substantial and long term, as detailed above. </w:t>
      </w:r>
    </w:p>
    <w:p w14:paraId="46A4E260" w14:textId="77777777" w:rsidR="00C509C5" w:rsidRPr="00C509C5" w:rsidRDefault="00EA6427" w:rsidP="00C509C5">
      <w:pPr>
        <w:pStyle w:val="ListParagraph"/>
        <w:numPr>
          <w:ilvl w:val="0"/>
          <w:numId w:val="4"/>
        </w:numPr>
        <w:spacing w:after="0" w:line="240" w:lineRule="auto"/>
        <w:rPr>
          <w:rFonts w:ascii="Arial" w:eastAsia="Times New Roman" w:hAnsi="Arial" w:cs="Arial"/>
          <w:kern w:val="0"/>
          <w:sz w:val="28"/>
          <w:szCs w:val="28"/>
          <w:lang w:eastAsia="en-GB"/>
          <w14:ligatures w14:val="none"/>
        </w:rPr>
      </w:pPr>
      <w:r w:rsidRPr="00C509C5">
        <w:rPr>
          <w:rFonts w:ascii="Arial" w:eastAsia="Times New Roman" w:hAnsi="Arial" w:cs="Arial"/>
          <w:kern w:val="0"/>
          <w:sz w:val="28"/>
          <w:szCs w:val="28"/>
          <w:lang w:eastAsia="en-GB"/>
          <w14:ligatures w14:val="none"/>
        </w:rPr>
        <w:lastRenderedPageBreak/>
        <w:t xml:space="preserve">Your condition or disability does not have to be visible to meet the definition. </w:t>
      </w:r>
    </w:p>
    <w:p w14:paraId="6019D02C" w14:textId="3D677FF6" w:rsidR="00EA6427" w:rsidRPr="00C509C5" w:rsidRDefault="00EA6427" w:rsidP="00C509C5">
      <w:pPr>
        <w:pStyle w:val="ListParagraph"/>
        <w:numPr>
          <w:ilvl w:val="0"/>
          <w:numId w:val="4"/>
        </w:numPr>
        <w:spacing w:after="0" w:line="240" w:lineRule="auto"/>
        <w:rPr>
          <w:rFonts w:ascii="Arial" w:eastAsia="Times New Roman" w:hAnsi="Arial" w:cs="Arial"/>
          <w:kern w:val="0"/>
          <w:sz w:val="28"/>
          <w:szCs w:val="28"/>
          <w:lang w:eastAsia="en-GB"/>
          <w14:ligatures w14:val="none"/>
        </w:rPr>
      </w:pPr>
      <w:r w:rsidRPr="00C509C5">
        <w:rPr>
          <w:rFonts w:ascii="Arial" w:eastAsia="Times New Roman" w:hAnsi="Arial" w:cs="Arial"/>
          <w:kern w:val="0"/>
          <w:sz w:val="28"/>
          <w:szCs w:val="28"/>
          <w:lang w:eastAsia="en-GB"/>
          <w14:ligatures w14:val="none"/>
        </w:rPr>
        <w:t xml:space="preserve">You do not need to be in receipt of disability benefits to prove that you have a disability. </w:t>
      </w:r>
    </w:p>
    <w:p w14:paraId="4BEBE3B8" w14:textId="338BD55F" w:rsidR="00710990" w:rsidRPr="00DC00B2" w:rsidRDefault="00710990" w:rsidP="00710990">
      <w:pPr>
        <w:rPr>
          <w:rFonts w:ascii="Arial" w:hAnsi="Arial" w:cs="Arial"/>
          <w:sz w:val="28"/>
          <w:szCs w:val="28"/>
        </w:rPr>
      </w:pPr>
      <w:r w:rsidRPr="00DC00B2">
        <w:rPr>
          <w:rFonts w:ascii="Arial" w:hAnsi="Arial" w:cs="Arial"/>
          <w:sz w:val="28"/>
          <w:szCs w:val="28"/>
        </w:rPr>
        <w:t xml:space="preserve">Information on these rights </w:t>
      </w:r>
      <w:proofErr w:type="gramStart"/>
      <w:r w:rsidRPr="00DC00B2">
        <w:rPr>
          <w:rFonts w:ascii="Arial" w:hAnsi="Arial" w:cs="Arial"/>
          <w:sz w:val="28"/>
          <w:szCs w:val="28"/>
        </w:rPr>
        <w:t>are</w:t>
      </w:r>
      <w:proofErr w:type="gramEnd"/>
      <w:r w:rsidRPr="00DC00B2">
        <w:rPr>
          <w:rFonts w:ascii="Arial" w:hAnsi="Arial" w:cs="Arial"/>
          <w:sz w:val="28"/>
          <w:szCs w:val="28"/>
        </w:rPr>
        <w:t xml:space="preserve"> available from </w:t>
      </w:r>
      <w:hyperlink r:id="rId15" w:history="1">
        <w:r w:rsidRPr="00C509C5">
          <w:rPr>
            <w:rStyle w:val="Hyperlink"/>
            <w:rFonts w:ascii="Arial" w:hAnsi="Arial" w:cs="Arial"/>
            <w:b/>
            <w:bCs/>
            <w:sz w:val="28"/>
            <w:szCs w:val="28"/>
          </w:rPr>
          <w:t>government</w:t>
        </w:r>
      </w:hyperlink>
      <w:r w:rsidRPr="00C509C5">
        <w:rPr>
          <w:rFonts w:ascii="Arial" w:hAnsi="Arial" w:cs="Arial"/>
          <w:b/>
          <w:bCs/>
          <w:sz w:val="28"/>
          <w:szCs w:val="28"/>
        </w:rPr>
        <w:t xml:space="preserve"> </w:t>
      </w:r>
      <w:r w:rsidRPr="00DC00B2">
        <w:rPr>
          <w:rFonts w:ascii="Arial" w:hAnsi="Arial" w:cs="Arial"/>
          <w:sz w:val="28"/>
          <w:szCs w:val="28"/>
        </w:rPr>
        <w:t>website</w:t>
      </w:r>
    </w:p>
    <w:p w14:paraId="497B491D" w14:textId="1A2DA95D" w:rsidR="00EA6427" w:rsidRPr="0005623D" w:rsidRDefault="00EA6427" w:rsidP="00EA6427">
      <w:pPr>
        <w:pStyle w:val="Heading2"/>
        <w:rPr>
          <w:rFonts w:ascii="Arial" w:eastAsia="Times New Roman" w:hAnsi="Arial" w:cs="Arial"/>
          <w:b/>
          <w:bCs/>
          <w:color w:val="7030A0"/>
          <w:lang w:eastAsia="en-GB"/>
        </w:rPr>
      </w:pPr>
      <w:r w:rsidRPr="0005623D">
        <w:rPr>
          <w:rFonts w:ascii="Arial" w:eastAsia="Times New Roman" w:hAnsi="Arial" w:cs="Arial"/>
          <w:b/>
          <w:bCs/>
          <w:color w:val="7030A0"/>
          <w:lang w:eastAsia="en-GB"/>
        </w:rPr>
        <w:t xml:space="preserve">Northern Ireland </w:t>
      </w:r>
    </w:p>
    <w:p w14:paraId="19EEB4BE" w14:textId="7DF20A1F" w:rsidR="00EA6427" w:rsidRPr="00DC00B2" w:rsidRDefault="00EA6427" w:rsidP="00EA6427">
      <w:pPr>
        <w:spacing w:after="0" w:line="240" w:lineRule="auto"/>
        <w:rPr>
          <w:rFonts w:ascii="Arial" w:eastAsia="Times New Roman" w:hAnsi="Arial" w:cs="Arial"/>
          <w:kern w:val="0"/>
          <w:sz w:val="28"/>
          <w:szCs w:val="28"/>
          <w:lang w:eastAsia="en-GB"/>
          <w14:ligatures w14:val="none"/>
        </w:rPr>
      </w:pPr>
      <w:r w:rsidRPr="00DC00B2">
        <w:rPr>
          <w:rFonts w:ascii="Arial" w:eastAsia="Times New Roman" w:hAnsi="Arial" w:cs="Arial"/>
          <w:kern w:val="0"/>
          <w:sz w:val="28"/>
          <w:szCs w:val="28"/>
          <w:lang w:eastAsia="en-GB"/>
          <w14:ligatures w14:val="none"/>
        </w:rPr>
        <w:t>The Equality Act 2010 doesn’t apply to </w:t>
      </w:r>
      <w:hyperlink r:id="rId16" w:history="1">
        <w:r w:rsidRPr="00DC00B2">
          <w:rPr>
            <w:rFonts w:ascii="Arial" w:eastAsia="Times New Roman" w:hAnsi="Arial" w:cs="Arial"/>
            <w:kern w:val="0"/>
            <w:sz w:val="28"/>
            <w:szCs w:val="28"/>
            <w:lang w:eastAsia="en-GB"/>
            <w14:ligatures w14:val="none"/>
          </w:rPr>
          <w:t>Northern Ireland</w:t>
        </w:r>
      </w:hyperlink>
      <w:r w:rsidRPr="00DC00B2">
        <w:rPr>
          <w:rFonts w:ascii="Arial" w:eastAsia="Times New Roman" w:hAnsi="Arial" w:cs="Arial"/>
          <w:kern w:val="0"/>
          <w:sz w:val="28"/>
          <w:szCs w:val="28"/>
          <w:lang w:eastAsia="en-GB"/>
          <w14:ligatures w14:val="none"/>
        </w:rPr>
        <w:t>.</w:t>
      </w:r>
    </w:p>
    <w:p w14:paraId="759897C4" w14:textId="77777777" w:rsidR="00EA6427" w:rsidRPr="00DC00B2" w:rsidRDefault="00EA6427" w:rsidP="00EA6427">
      <w:pPr>
        <w:spacing w:after="0" w:line="240" w:lineRule="auto"/>
        <w:rPr>
          <w:rFonts w:ascii="Arial" w:eastAsia="Times New Roman" w:hAnsi="Arial" w:cs="Arial"/>
          <w:kern w:val="0"/>
          <w:sz w:val="28"/>
          <w:szCs w:val="28"/>
          <w:lang w:eastAsia="en-GB"/>
          <w14:ligatures w14:val="none"/>
        </w:rPr>
      </w:pPr>
      <w:r w:rsidRPr="00DC00B2">
        <w:rPr>
          <w:rFonts w:ascii="Arial" w:eastAsia="Times New Roman" w:hAnsi="Arial" w:cs="Arial"/>
          <w:kern w:val="0"/>
          <w:sz w:val="28"/>
          <w:szCs w:val="28"/>
          <w:lang w:eastAsia="en-GB"/>
          <w14:ligatures w14:val="none"/>
        </w:rPr>
        <w:t>There are two laws in Northern Ireland, which promote equality of opportunity for people with disabilities by banning disability discrimination. They also give enforceable legal rights to people with disabilities. They are:</w:t>
      </w:r>
    </w:p>
    <w:p w14:paraId="7A0323A0" w14:textId="5E3E3D44" w:rsidR="00EA6427" w:rsidRPr="00DC00B2" w:rsidRDefault="00913E3B" w:rsidP="00EA6427">
      <w:pPr>
        <w:numPr>
          <w:ilvl w:val="0"/>
          <w:numId w:val="1"/>
        </w:numPr>
        <w:spacing w:after="0" w:line="240" w:lineRule="auto"/>
        <w:rPr>
          <w:rFonts w:ascii="Arial" w:eastAsia="Times New Roman" w:hAnsi="Arial" w:cs="Arial"/>
          <w:kern w:val="0"/>
          <w:sz w:val="28"/>
          <w:szCs w:val="28"/>
          <w:lang w:eastAsia="en-GB"/>
          <w14:ligatures w14:val="none"/>
        </w:rPr>
      </w:pPr>
      <w:hyperlink r:id="rId17" w:history="1">
        <w:r w:rsidR="00EA6427" w:rsidRPr="00DC00B2">
          <w:rPr>
            <w:rStyle w:val="Hyperlink"/>
            <w:rFonts w:ascii="Arial" w:eastAsia="Times New Roman" w:hAnsi="Arial" w:cs="Arial"/>
            <w:kern w:val="0"/>
            <w:sz w:val="28"/>
            <w:szCs w:val="28"/>
            <w:lang w:eastAsia="en-GB"/>
            <w14:ligatures w14:val="none"/>
          </w:rPr>
          <w:t>Disability Discrimination Act 1995</w:t>
        </w:r>
      </w:hyperlink>
    </w:p>
    <w:p w14:paraId="657AA0D7" w14:textId="184FFC13" w:rsidR="00EA6427" w:rsidRPr="00DC00B2" w:rsidRDefault="00913E3B" w:rsidP="00EA6427">
      <w:pPr>
        <w:numPr>
          <w:ilvl w:val="0"/>
          <w:numId w:val="1"/>
        </w:numPr>
        <w:spacing w:after="0" w:line="240" w:lineRule="auto"/>
        <w:rPr>
          <w:rFonts w:ascii="Arial" w:eastAsia="Times New Roman" w:hAnsi="Arial" w:cs="Arial"/>
          <w:kern w:val="0"/>
          <w:sz w:val="28"/>
          <w:szCs w:val="28"/>
          <w:lang w:eastAsia="en-GB"/>
          <w14:ligatures w14:val="none"/>
        </w:rPr>
      </w:pPr>
      <w:hyperlink r:id="rId18" w:history="1">
        <w:r w:rsidR="00EA6427" w:rsidRPr="00DC00B2">
          <w:rPr>
            <w:rStyle w:val="Hyperlink"/>
            <w:rFonts w:ascii="Arial" w:eastAsia="Times New Roman" w:hAnsi="Arial" w:cs="Arial"/>
            <w:kern w:val="0"/>
            <w:sz w:val="28"/>
            <w:szCs w:val="28"/>
            <w:lang w:eastAsia="en-GB"/>
            <w14:ligatures w14:val="none"/>
          </w:rPr>
          <w:t>Special Educational Needs &amp; Disability (NI) Order 2005</w:t>
        </w:r>
      </w:hyperlink>
      <w:r w:rsidR="00EA6427" w:rsidRPr="00DC00B2">
        <w:rPr>
          <w:rFonts w:ascii="Arial" w:eastAsia="Times New Roman" w:hAnsi="Arial" w:cs="Arial"/>
          <w:kern w:val="0"/>
          <w:sz w:val="28"/>
          <w:szCs w:val="28"/>
          <w:lang w:eastAsia="en-GB"/>
          <w14:ligatures w14:val="none"/>
        </w:rPr>
        <w:t xml:space="preserve"> .</w:t>
      </w:r>
    </w:p>
    <w:p w14:paraId="60FDB4F4" w14:textId="77777777" w:rsidR="0005623D" w:rsidRDefault="0005623D" w:rsidP="00DC00B2">
      <w:pPr>
        <w:spacing w:after="0" w:line="240" w:lineRule="auto"/>
        <w:rPr>
          <w:rFonts w:ascii="Arial" w:eastAsia="Times New Roman" w:hAnsi="Arial" w:cs="Arial"/>
          <w:kern w:val="0"/>
          <w:sz w:val="28"/>
          <w:szCs w:val="28"/>
          <w:lang w:eastAsia="en-GB"/>
          <w14:ligatures w14:val="none"/>
        </w:rPr>
      </w:pPr>
    </w:p>
    <w:p w14:paraId="6B0F78F7" w14:textId="01EB9D3E" w:rsidR="00DC00B2" w:rsidRPr="00DC00B2" w:rsidRDefault="00DC00B2" w:rsidP="00DC00B2">
      <w:pPr>
        <w:spacing w:after="0" w:line="240" w:lineRule="auto"/>
        <w:rPr>
          <w:rFonts w:ascii="Arial" w:eastAsia="Times New Roman" w:hAnsi="Arial" w:cs="Arial"/>
          <w:kern w:val="0"/>
          <w:sz w:val="28"/>
          <w:szCs w:val="28"/>
          <w:lang w:eastAsia="en-GB"/>
          <w14:ligatures w14:val="none"/>
        </w:rPr>
      </w:pPr>
      <w:r w:rsidRPr="00DC00B2">
        <w:rPr>
          <w:rFonts w:ascii="Arial" w:eastAsia="Times New Roman" w:hAnsi="Arial" w:cs="Arial"/>
          <w:kern w:val="0"/>
          <w:sz w:val="28"/>
          <w:szCs w:val="28"/>
          <w:lang w:eastAsia="en-GB"/>
          <w14:ligatures w14:val="none"/>
        </w:rPr>
        <w:t>The Disability Discrimination Act (DDA) introduced, new laws and measures aimed at ending the discrimination faced by</w:t>
      </w:r>
    </w:p>
    <w:p w14:paraId="4BA07F76" w14:textId="77777777" w:rsidR="00DC00B2" w:rsidRPr="00DC00B2" w:rsidRDefault="00DC00B2" w:rsidP="00DC00B2">
      <w:pPr>
        <w:spacing w:after="0" w:line="240" w:lineRule="auto"/>
        <w:rPr>
          <w:rFonts w:ascii="Arial" w:eastAsia="Times New Roman" w:hAnsi="Arial" w:cs="Arial"/>
          <w:kern w:val="0"/>
          <w:sz w:val="28"/>
          <w:szCs w:val="28"/>
          <w:lang w:eastAsia="en-GB"/>
          <w14:ligatures w14:val="none"/>
        </w:rPr>
      </w:pPr>
      <w:r w:rsidRPr="00DC00B2">
        <w:rPr>
          <w:rFonts w:ascii="Arial" w:eastAsia="Times New Roman" w:hAnsi="Arial" w:cs="Arial"/>
          <w:kern w:val="0"/>
          <w:sz w:val="28"/>
          <w:szCs w:val="28"/>
          <w:lang w:eastAsia="en-GB"/>
          <w14:ligatures w14:val="none"/>
        </w:rPr>
        <w:t>many disabled people. It gives disabled people rights in:</w:t>
      </w:r>
    </w:p>
    <w:p w14:paraId="6746A2B6" w14:textId="1DF26EE3" w:rsidR="00DC00B2" w:rsidRPr="00C509C5" w:rsidRDefault="00DC00B2" w:rsidP="00C509C5">
      <w:pPr>
        <w:pStyle w:val="ListParagraph"/>
        <w:numPr>
          <w:ilvl w:val="1"/>
          <w:numId w:val="3"/>
        </w:numPr>
        <w:spacing w:after="0" w:line="240" w:lineRule="auto"/>
        <w:rPr>
          <w:rFonts w:ascii="Arial" w:eastAsia="Times New Roman" w:hAnsi="Arial" w:cs="Arial"/>
          <w:kern w:val="0"/>
          <w:sz w:val="28"/>
          <w:szCs w:val="28"/>
          <w:lang w:eastAsia="en-GB"/>
          <w14:ligatures w14:val="none"/>
        </w:rPr>
      </w:pPr>
      <w:r w:rsidRPr="00C509C5">
        <w:rPr>
          <w:rFonts w:ascii="Arial" w:eastAsia="Times New Roman" w:hAnsi="Arial" w:cs="Arial"/>
          <w:kern w:val="0"/>
          <w:sz w:val="28"/>
          <w:szCs w:val="28"/>
          <w:lang w:eastAsia="en-GB"/>
          <w14:ligatures w14:val="none"/>
        </w:rPr>
        <w:t>employment</w:t>
      </w:r>
    </w:p>
    <w:p w14:paraId="1BDD1FF3" w14:textId="2E34EDA4" w:rsidR="00DC00B2" w:rsidRPr="00C509C5" w:rsidRDefault="00DC00B2" w:rsidP="00C509C5">
      <w:pPr>
        <w:pStyle w:val="ListParagraph"/>
        <w:numPr>
          <w:ilvl w:val="1"/>
          <w:numId w:val="3"/>
        </w:numPr>
        <w:spacing w:after="0" w:line="240" w:lineRule="auto"/>
        <w:rPr>
          <w:rFonts w:ascii="Arial" w:eastAsia="Times New Roman" w:hAnsi="Arial" w:cs="Arial"/>
          <w:kern w:val="0"/>
          <w:sz w:val="28"/>
          <w:szCs w:val="28"/>
          <w:lang w:eastAsia="en-GB"/>
          <w14:ligatures w14:val="none"/>
        </w:rPr>
      </w:pPr>
      <w:r w:rsidRPr="00C509C5">
        <w:rPr>
          <w:rFonts w:ascii="Arial" w:eastAsia="Times New Roman" w:hAnsi="Arial" w:cs="Arial"/>
          <w:kern w:val="0"/>
          <w:sz w:val="28"/>
          <w:szCs w:val="28"/>
          <w:lang w:eastAsia="en-GB"/>
          <w14:ligatures w14:val="none"/>
        </w:rPr>
        <w:t xml:space="preserve">access to goods, </w:t>
      </w:r>
      <w:r w:rsidR="0005623D" w:rsidRPr="00C509C5">
        <w:rPr>
          <w:rFonts w:ascii="Arial" w:eastAsia="Times New Roman" w:hAnsi="Arial" w:cs="Arial"/>
          <w:kern w:val="0"/>
          <w:sz w:val="28"/>
          <w:szCs w:val="28"/>
          <w:lang w:eastAsia="en-GB"/>
          <w14:ligatures w14:val="none"/>
        </w:rPr>
        <w:t>facilities,</w:t>
      </w:r>
      <w:r w:rsidRPr="00C509C5">
        <w:rPr>
          <w:rFonts w:ascii="Arial" w:eastAsia="Times New Roman" w:hAnsi="Arial" w:cs="Arial"/>
          <w:kern w:val="0"/>
          <w:sz w:val="28"/>
          <w:szCs w:val="28"/>
          <w:lang w:eastAsia="en-GB"/>
          <w14:ligatures w14:val="none"/>
        </w:rPr>
        <w:t xml:space="preserve"> and services, including transport</w:t>
      </w:r>
    </w:p>
    <w:p w14:paraId="0D1F5C1C" w14:textId="5A26A1A7" w:rsidR="00DC00B2" w:rsidRPr="00C509C5" w:rsidRDefault="00DC00B2" w:rsidP="00C509C5">
      <w:pPr>
        <w:pStyle w:val="ListParagraph"/>
        <w:numPr>
          <w:ilvl w:val="1"/>
          <w:numId w:val="3"/>
        </w:numPr>
        <w:spacing w:after="0" w:line="240" w:lineRule="auto"/>
        <w:rPr>
          <w:rFonts w:ascii="Arial" w:eastAsia="Times New Roman" w:hAnsi="Arial" w:cs="Arial"/>
          <w:kern w:val="0"/>
          <w:sz w:val="28"/>
          <w:szCs w:val="28"/>
          <w:lang w:eastAsia="en-GB"/>
          <w14:ligatures w14:val="none"/>
        </w:rPr>
      </w:pPr>
      <w:r w:rsidRPr="00C509C5">
        <w:rPr>
          <w:rFonts w:ascii="Arial" w:eastAsia="Times New Roman" w:hAnsi="Arial" w:cs="Arial"/>
          <w:kern w:val="0"/>
          <w:sz w:val="28"/>
          <w:szCs w:val="28"/>
          <w:lang w:eastAsia="en-GB"/>
          <w14:ligatures w14:val="none"/>
        </w:rPr>
        <w:t>the management, buying or renting of property</w:t>
      </w:r>
    </w:p>
    <w:p w14:paraId="071D65CF" w14:textId="4851DCC1" w:rsidR="00DC00B2" w:rsidRPr="00C509C5" w:rsidRDefault="00DC00B2" w:rsidP="00C509C5">
      <w:pPr>
        <w:pStyle w:val="ListParagraph"/>
        <w:numPr>
          <w:ilvl w:val="1"/>
          <w:numId w:val="3"/>
        </w:numPr>
        <w:spacing w:after="0" w:line="240" w:lineRule="auto"/>
        <w:rPr>
          <w:rFonts w:ascii="Arial" w:eastAsia="Times New Roman" w:hAnsi="Arial" w:cs="Arial"/>
          <w:kern w:val="0"/>
          <w:sz w:val="28"/>
          <w:szCs w:val="28"/>
          <w:lang w:eastAsia="en-GB"/>
          <w14:ligatures w14:val="none"/>
        </w:rPr>
      </w:pPr>
      <w:r w:rsidRPr="00C509C5">
        <w:rPr>
          <w:rFonts w:ascii="Arial" w:eastAsia="Times New Roman" w:hAnsi="Arial" w:cs="Arial"/>
          <w:kern w:val="0"/>
          <w:sz w:val="28"/>
          <w:szCs w:val="28"/>
          <w:lang w:eastAsia="en-GB"/>
          <w14:ligatures w14:val="none"/>
        </w:rPr>
        <w:t>education.</w:t>
      </w:r>
    </w:p>
    <w:p w14:paraId="6BFCE828" w14:textId="3AB2A570" w:rsidR="00DC00B2" w:rsidRDefault="00DC00B2" w:rsidP="00DC00B2">
      <w:pPr>
        <w:spacing w:after="0" w:line="240" w:lineRule="auto"/>
        <w:rPr>
          <w:rFonts w:ascii="Arial" w:eastAsia="Times New Roman" w:hAnsi="Arial" w:cs="Arial"/>
          <w:kern w:val="0"/>
          <w:sz w:val="28"/>
          <w:szCs w:val="28"/>
          <w:lang w:eastAsia="en-GB"/>
          <w14:ligatures w14:val="none"/>
        </w:rPr>
      </w:pPr>
      <w:r w:rsidRPr="00DC00B2">
        <w:rPr>
          <w:rFonts w:ascii="Arial" w:eastAsia="Times New Roman" w:hAnsi="Arial" w:cs="Arial"/>
          <w:kern w:val="0"/>
          <w:sz w:val="28"/>
          <w:szCs w:val="28"/>
          <w:lang w:eastAsia="en-GB"/>
          <w14:ligatures w14:val="none"/>
        </w:rPr>
        <w:t>The DDA (NI) only protects people who meet its definition of disability.</w:t>
      </w:r>
      <w:r w:rsidRPr="00DC00B2">
        <w:rPr>
          <w:rFonts w:ascii="Arial" w:eastAsia="Times New Roman" w:hAnsi="Arial" w:cs="Arial"/>
          <w:kern w:val="0"/>
          <w:sz w:val="28"/>
          <w:szCs w:val="28"/>
          <w:lang w:eastAsia="en-GB"/>
          <w14:ligatures w14:val="none"/>
        </w:rPr>
        <w:cr/>
      </w:r>
    </w:p>
    <w:p w14:paraId="3DF38F8F" w14:textId="26E41466" w:rsidR="006A2E3A" w:rsidRDefault="00BD2F7A" w:rsidP="00BD2F7A">
      <w:pPr>
        <w:pStyle w:val="Heading2"/>
        <w:rPr>
          <w:rFonts w:ascii="Arial" w:eastAsia="Times New Roman" w:hAnsi="Arial" w:cs="Arial"/>
          <w:b/>
          <w:bCs/>
          <w:color w:val="7030A0"/>
          <w:lang w:eastAsia="en-GB"/>
        </w:rPr>
      </w:pPr>
      <w:r w:rsidRPr="00BD2F7A">
        <w:rPr>
          <w:rFonts w:ascii="Arial" w:eastAsia="Times New Roman" w:hAnsi="Arial" w:cs="Arial"/>
          <w:b/>
          <w:bCs/>
          <w:color w:val="7030A0"/>
          <w:lang w:eastAsia="en-GB"/>
        </w:rPr>
        <w:t>Employee Rights</w:t>
      </w:r>
    </w:p>
    <w:p w14:paraId="4117A7B9" w14:textId="13CF7335" w:rsidR="00BD2F7A" w:rsidRDefault="00884632" w:rsidP="00BD2F7A">
      <w:pPr>
        <w:rPr>
          <w:rFonts w:ascii="Arial" w:hAnsi="Arial" w:cs="Arial"/>
          <w:sz w:val="28"/>
          <w:szCs w:val="28"/>
          <w:lang w:eastAsia="en-GB"/>
        </w:rPr>
      </w:pPr>
      <w:r>
        <w:rPr>
          <w:rFonts w:ascii="Arial" w:hAnsi="Arial" w:cs="Arial"/>
          <w:sz w:val="28"/>
          <w:szCs w:val="28"/>
          <w:lang w:eastAsia="en-GB"/>
        </w:rPr>
        <w:t>Working with arthritis can bring some challenges. Being aware of your rights</w:t>
      </w:r>
      <w:r w:rsidR="00F25854">
        <w:rPr>
          <w:rFonts w:ascii="Arial" w:hAnsi="Arial" w:cs="Arial"/>
          <w:sz w:val="28"/>
          <w:szCs w:val="28"/>
          <w:lang w:eastAsia="en-GB"/>
        </w:rPr>
        <w:t xml:space="preserve"> will help you to make informed decisions about work. </w:t>
      </w:r>
    </w:p>
    <w:p w14:paraId="0341C833" w14:textId="7E80453B" w:rsidR="00F25854" w:rsidRDefault="00E2208A" w:rsidP="00BD2F7A">
      <w:pPr>
        <w:rPr>
          <w:rFonts w:ascii="Arial" w:hAnsi="Arial" w:cs="Arial"/>
          <w:sz w:val="28"/>
          <w:szCs w:val="28"/>
          <w:lang w:eastAsia="en-GB"/>
        </w:rPr>
      </w:pPr>
      <w:r>
        <w:rPr>
          <w:rFonts w:ascii="Arial" w:hAnsi="Arial" w:cs="Arial"/>
          <w:sz w:val="28"/>
          <w:szCs w:val="28"/>
          <w:lang w:eastAsia="en-GB"/>
        </w:rPr>
        <w:t xml:space="preserve">There are guidelines for employers when recruiting staff. </w:t>
      </w:r>
      <w:r w:rsidR="00E33179">
        <w:rPr>
          <w:rFonts w:ascii="Arial" w:hAnsi="Arial" w:cs="Arial"/>
          <w:sz w:val="28"/>
          <w:szCs w:val="28"/>
          <w:lang w:eastAsia="en-GB"/>
        </w:rPr>
        <w:t xml:space="preserve">Employers cannot discriminate against applicants who </w:t>
      </w:r>
      <w:r>
        <w:rPr>
          <w:rFonts w:ascii="Arial" w:hAnsi="Arial" w:cs="Arial"/>
          <w:sz w:val="28"/>
          <w:szCs w:val="28"/>
          <w:lang w:eastAsia="en-GB"/>
        </w:rPr>
        <w:t xml:space="preserve">have a </w:t>
      </w:r>
      <w:r w:rsidR="00E33179">
        <w:rPr>
          <w:rFonts w:ascii="Arial" w:hAnsi="Arial" w:cs="Arial"/>
          <w:sz w:val="28"/>
          <w:szCs w:val="28"/>
          <w:lang w:eastAsia="en-GB"/>
        </w:rPr>
        <w:t>disability</w:t>
      </w:r>
      <w:r>
        <w:rPr>
          <w:rFonts w:ascii="Arial" w:hAnsi="Arial" w:cs="Arial"/>
          <w:sz w:val="28"/>
          <w:szCs w:val="28"/>
          <w:lang w:eastAsia="en-GB"/>
        </w:rPr>
        <w:t xml:space="preserve"> or </w:t>
      </w:r>
      <w:r w:rsidR="00932D32">
        <w:rPr>
          <w:rFonts w:ascii="Arial" w:hAnsi="Arial" w:cs="Arial"/>
          <w:sz w:val="28"/>
          <w:szCs w:val="28"/>
          <w:lang w:eastAsia="en-GB"/>
        </w:rPr>
        <w:t>long-term</w:t>
      </w:r>
      <w:r>
        <w:rPr>
          <w:rFonts w:ascii="Arial" w:hAnsi="Arial" w:cs="Arial"/>
          <w:sz w:val="28"/>
          <w:szCs w:val="28"/>
          <w:lang w:eastAsia="en-GB"/>
        </w:rPr>
        <w:t xml:space="preserve"> </w:t>
      </w:r>
      <w:r w:rsidR="00E33179">
        <w:rPr>
          <w:rFonts w:ascii="Arial" w:hAnsi="Arial" w:cs="Arial"/>
          <w:sz w:val="28"/>
          <w:szCs w:val="28"/>
          <w:lang w:eastAsia="en-GB"/>
        </w:rPr>
        <w:t>condition</w:t>
      </w:r>
      <w:r>
        <w:rPr>
          <w:rFonts w:ascii="Arial" w:hAnsi="Arial" w:cs="Arial"/>
          <w:sz w:val="28"/>
          <w:szCs w:val="28"/>
          <w:lang w:eastAsia="en-GB"/>
        </w:rPr>
        <w:t xml:space="preserve">, </w:t>
      </w:r>
      <w:r w:rsidR="00D971C1">
        <w:rPr>
          <w:rFonts w:ascii="Arial" w:hAnsi="Arial" w:cs="Arial"/>
          <w:sz w:val="28"/>
          <w:szCs w:val="28"/>
          <w:lang w:eastAsia="en-GB"/>
        </w:rPr>
        <w:t xml:space="preserve">they should not ask about your </w:t>
      </w:r>
      <w:r w:rsidR="00253814">
        <w:rPr>
          <w:rFonts w:ascii="Arial" w:hAnsi="Arial" w:cs="Arial"/>
          <w:sz w:val="28"/>
          <w:szCs w:val="28"/>
          <w:lang w:eastAsia="en-GB"/>
        </w:rPr>
        <w:t>condition</w:t>
      </w:r>
      <w:r w:rsidR="00D971C1">
        <w:rPr>
          <w:rFonts w:ascii="Arial" w:hAnsi="Arial" w:cs="Arial"/>
          <w:sz w:val="28"/>
          <w:szCs w:val="28"/>
          <w:lang w:eastAsia="en-GB"/>
        </w:rPr>
        <w:t xml:space="preserve"> unless it is </w:t>
      </w:r>
      <w:r w:rsidR="00F41656">
        <w:rPr>
          <w:rFonts w:ascii="Arial" w:hAnsi="Arial" w:cs="Arial"/>
          <w:sz w:val="28"/>
          <w:szCs w:val="28"/>
          <w:lang w:eastAsia="en-GB"/>
        </w:rPr>
        <w:t xml:space="preserve">to ensure you have any adjustments you need to attend an interview or </w:t>
      </w:r>
      <w:r w:rsidR="00671FCF">
        <w:rPr>
          <w:rFonts w:ascii="Arial" w:hAnsi="Arial" w:cs="Arial"/>
          <w:sz w:val="28"/>
          <w:szCs w:val="28"/>
          <w:lang w:eastAsia="en-GB"/>
        </w:rPr>
        <w:t>pre-employment</w:t>
      </w:r>
      <w:r w:rsidR="002862E9">
        <w:rPr>
          <w:rFonts w:ascii="Arial" w:hAnsi="Arial" w:cs="Arial"/>
          <w:sz w:val="28"/>
          <w:szCs w:val="28"/>
          <w:lang w:eastAsia="en-GB"/>
        </w:rPr>
        <w:t xml:space="preserve"> test. </w:t>
      </w:r>
      <w:r w:rsidR="00FF421D">
        <w:rPr>
          <w:rFonts w:ascii="Arial" w:hAnsi="Arial" w:cs="Arial"/>
          <w:sz w:val="28"/>
          <w:szCs w:val="28"/>
          <w:lang w:eastAsia="en-GB"/>
        </w:rPr>
        <w:t>They can ask for the purpose of equality monitoring</w:t>
      </w:r>
      <w:r w:rsidR="00671FCF">
        <w:rPr>
          <w:rFonts w:ascii="Arial" w:hAnsi="Arial" w:cs="Arial"/>
          <w:sz w:val="28"/>
          <w:szCs w:val="28"/>
          <w:lang w:eastAsia="en-GB"/>
        </w:rPr>
        <w:t xml:space="preserve">. </w:t>
      </w:r>
      <w:r w:rsidR="002862E9">
        <w:rPr>
          <w:rFonts w:ascii="Arial" w:hAnsi="Arial" w:cs="Arial"/>
          <w:sz w:val="28"/>
          <w:szCs w:val="28"/>
          <w:lang w:eastAsia="en-GB"/>
        </w:rPr>
        <w:t xml:space="preserve">There may be certain types of roles that require a physical health check </w:t>
      </w:r>
      <w:r w:rsidR="00FF421D">
        <w:rPr>
          <w:rFonts w:ascii="Arial" w:hAnsi="Arial" w:cs="Arial"/>
          <w:sz w:val="28"/>
          <w:szCs w:val="28"/>
          <w:lang w:eastAsia="en-GB"/>
        </w:rPr>
        <w:t>though.</w:t>
      </w:r>
    </w:p>
    <w:p w14:paraId="241A5710" w14:textId="36412CBE" w:rsidR="00760FCC" w:rsidRDefault="00671FCF" w:rsidP="00BD2F7A">
      <w:pPr>
        <w:rPr>
          <w:rFonts w:ascii="Arial" w:hAnsi="Arial" w:cs="Arial"/>
          <w:sz w:val="28"/>
          <w:szCs w:val="28"/>
          <w:lang w:eastAsia="en-GB"/>
        </w:rPr>
      </w:pPr>
      <w:r>
        <w:rPr>
          <w:rFonts w:ascii="Arial" w:hAnsi="Arial" w:cs="Arial"/>
          <w:sz w:val="28"/>
          <w:szCs w:val="28"/>
          <w:lang w:eastAsia="en-GB"/>
        </w:rPr>
        <w:t xml:space="preserve">You have a </w:t>
      </w:r>
      <w:r w:rsidR="00760FCC">
        <w:rPr>
          <w:rFonts w:ascii="Arial" w:hAnsi="Arial" w:cs="Arial"/>
          <w:sz w:val="28"/>
          <w:szCs w:val="28"/>
          <w:lang w:eastAsia="en-GB"/>
        </w:rPr>
        <w:t>right</w:t>
      </w:r>
      <w:r>
        <w:rPr>
          <w:rFonts w:ascii="Arial" w:hAnsi="Arial" w:cs="Arial"/>
          <w:sz w:val="28"/>
          <w:szCs w:val="28"/>
          <w:lang w:eastAsia="en-GB"/>
        </w:rPr>
        <w:t xml:space="preserve"> to ask for </w:t>
      </w:r>
      <w:r w:rsidR="00760FCC">
        <w:rPr>
          <w:rFonts w:ascii="Arial" w:hAnsi="Arial" w:cs="Arial"/>
          <w:sz w:val="28"/>
          <w:szCs w:val="28"/>
          <w:lang w:eastAsia="en-GB"/>
        </w:rPr>
        <w:t>‘</w:t>
      </w:r>
      <w:hyperlink r:id="rId19" w:history="1">
        <w:r w:rsidRPr="00104998">
          <w:rPr>
            <w:rStyle w:val="Hyperlink"/>
            <w:rFonts w:ascii="Arial" w:hAnsi="Arial" w:cs="Arial"/>
            <w:sz w:val="28"/>
            <w:szCs w:val="28"/>
            <w:lang w:eastAsia="en-GB"/>
          </w:rPr>
          <w:t>reasonable adjustments</w:t>
        </w:r>
      </w:hyperlink>
      <w:r w:rsidR="00760FCC">
        <w:rPr>
          <w:rFonts w:ascii="Arial" w:hAnsi="Arial" w:cs="Arial"/>
          <w:sz w:val="28"/>
          <w:szCs w:val="28"/>
          <w:lang w:eastAsia="en-GB"/>
        </w:rPr>
        <w:t>’</w:t>
      </w:r>
      <w:r>
        <w:rPr>
          <w:rFonts w:ascii="Arial" w:hAnsi="Arial" w:cs="Arial"/>
          <w:sz w:val="28"/>
          <w:szCs w:val="28"/>
          <w:lang w:eastAsia="en-GB"/>
        </w:rPr>
        <w:t xml:space="preserve"> to the </w:t>
      </w:r>
      <w:r w:rsidR="00B22FF8">
        <w:rPr>
          <w:rFonts w:ascii="Arial" w:hAnsi="Arial" w:cs="Arial"/>
          <w:sz w:val="28"/>
          <w:szCs w:val="28"/>
          <w:lang w:eastAsia="en-GB"/>
        </w:rPr>
        <w:t xml:space="preserve">workplace to reduce or remove barriers you face due to your condition. </w:t>
      </w:r>
      <w:r w:rsidR="008275D0">
        <w:rPr>
          <w:rFonts w:ascii="Arial" w:hAnsi="Arial" w:cs="Arial"/>
          <w:sz w:val="28"/>
          <w:szCs w:val="28"/>
          <w:lang w:eastAsia="en-GB"/>
        </w:rPr>
        <w:t xml:space="preserve">There is no specific list of reasonable adjustments, this </w:t>
      </w:r>
      <w:r w:rsidR="00760FCC">
        <w:rPr>
          <w:rFonts w:ascii="Arial" w:hAnsi="Arial" w:cs="Arial"/>
          <w:sz w:val="28"/>
          <w:szCs w:val="28"/>
          <w:lang w:eastAsia="en-GB"/>
        </w:rPr>
        <w:t>can</w:t>
      </w:r>
      <w:r w:rsidR="008275D0">
        <w:rPr>
          <w:rFonts w:ascii="Arial" w:hAnsi="Arial" w:cs="Arial"/>
          <w:sz w:val="28"/>
          <w:szCs w:val="28"/>
          <w:lang w:eastAsia="en-GB"/>
        </w:rPr>
        <w:t xml:space="preserve"> depend on the size of employer and type of work you do.  It may be that your employer can provide</w:t>
      </w:r>
      <w:r w:rsidR="00760FCC">
        <w:rPr>
          <w:rFonts w:ascii="Arial" w:hAnsi="Arial" w:cs="Arial"/>
          <w:sz w:val="28"/>
          <w:szCs w:val="28"/>
          <w:lang w:eastAsia="en-GB"/>
        </w:rPr>
        <w:t>,</w:t>
      </w:r>
      <w:r w:rsidR="00333C40">
        <w:rPr>
          <w:rFonts w:ascii="Arial" w:hAnsi="Arial" w:cs="Arial"/>
          <w:sz w:val="28"/>
          <w:szCs w:val="28"/>
          <w:lang w:eastAsia="en-GB"/>
        </w:rPr>
        <w:t xml:space="preserve"> flexible start and finish time. </w:t>
      </w:r>
      <w:r w:rsidR="00760FCC">
        <w:rPr>
          <w:rFonts w:ascii="Arial" w:hAnsi="Arial" w:cs="Arial"/>
          <w:sz w:val="28"/>
          <w:szCs w:val="28"/>
          <w:lang w:eastAsia="en-GB"/>
        </w:rPr>
        <w:t>However,</w:t>
      </w:r>
      <w:r w:rsidR="00333C40">
        <w:rPr>
          <w:rFonts w:ascii="Arial" w:hAnsi="Arial" w:cs="Arial"/>
          <w:sz w:val="28"/>
          <w:szCs w:val="28"/>
          <w:lang w:eastAsia="en-GB"/>
        </w:rPr>
        <w:t xml:space="preserve"> they cannot provide </w:t>
      </w:r>
      <w:r w:rsidR="00D10EDA">
        <w:rPr>
          <w:rFonts w:ascii="Arial" w:hAnsi="Arial" w:cs="Arial"/>
          <w:sz w:val="28"/>
          <w:szCs w:val="28"/>
          <w:lang w:eastAsia="en-GB"/>
        </w:rPr>
        <w:lastRenderedPageBreak/>
        <w:t xml:space="preserve">specialist equipment, this may be something that </w:t>
      </w:r>
      <w:hyperlink r:id="rId20" w:history="1">
        <w:r w:rsidR="00D10EDA" w:rsidRPr="004B10BE">
          <w:rPr>
            <w:rStyle w:val="Hyperlink"/>
            <w:rFonts w:ascii="Arial" w:hAnsi="Arial" w:cs="Arial"/>
            <w:sz w:val="28"/>
            <w:szCs w:val="28"/>
            <w:lang w:eastAsia="en-GB"/>
          </w:rPr>
          <w:t>Access to work</w:t>
        </w:r>
      </w:hyperlink>
      <w:r w:rsidR="00D10EDA">
        <w:rPr>
          <w:rFonts w:ascii="Arial" w:hAnsi="Arial" w:cs="Arial"/>
          <w:sz w:val="28"/>
          <w:szCs w:val="28"/>
          <w:lang w:eastAsia="en-GB"/>
        </w:rPr>
        <w:t xml:space="preserve"> could fund. </w:t>
      </w:r>
    </w:p>
    <w:p w14:paraId="1FAEE97C" w14:textId="3C8B9010" w:rsidR="00D10EDA" w:rsidRPr="00BD2F7A" w:rsidRDefault="00D10EDA" w:rsidP="00BD2F7A">
      <w:pPr>
        <w:rPr>
          <w:rFonts w:ascii="Arial" w:hAnsi="Arial" w:cs="Arial"/>
          <w:sz w:val="28"/>
          <w:szCs w:val="28"/>
          <w:lang w:eastAsia="en-GB"/>
        </w:rPr>
      </w:pPr>
      <w:r>
        <w:rPr>
          <w:rFonts w:ascii="Arial" w:hAnsi="Arial" w:cs="Arial"/>
          <w:sz w:val="28"/>
          <w:szCs w:val="28"/>
          <w:lang w:eastAsia="en-GB"/>
        </w:rPr>
        <w:t xml:space="preserve">Work with your employer to understand what they can provide </w:t>
      </w:r>
      <w:commentRangeStart w:id="1"/>
      <w:r>
        <w:rPr>
          <w:rFonts w:ascii="Arial" w:hAnsi="Arial" w:cs="Arial"/>
          <w:sz w:val="28"/>
          <w:szCs w:val="28"/>
          <w:lang w:eastAsia="en-GB"/>
        </w:rPr>
        <w:t>and</w:t>
      </w:r>
      <w:commentRangeEnd w:id="1"/>
      <w:r w:rsidR="00F30315">
        <w:rPr>
          <w:rStyle w:val="CommentReference"/>
        </w:rPr>
        <w:commentReference w:id="1"/>
      </w:r>
      <w:r>
        <w:rPr>
          <w:rFonts w:ascii="Arial" w:hAnsi="Arial" w:cs="Arial"/>
          <w:sz w:val="28"/>
          <w:szCs w:val="28"/>
          <w:lang w:eastAsia="en-GB"/>
        </w:rPr>
        <w:t xml:space="preserve"> what you may be able to claim through AtW</w:t>
      </w:r>
      <w:r w:rsidR="00760FCC">
        <w:rPr>
          <w:rFonts w:ascii="Arial" w:hAnsi="Arial" w:cs="Arial"/>
          <w:sz w:val="28"/>
          <w:szCs w:val="28"/>
          <w:lang w:eastAsia="en-GB"/>
        </w:rPr>
        <w:t xml:space="preserve">. </w:t>
      </w:r>
    </w:p>
    <w:p w14:paraId="0A076AF7" w14:textId="64F88F7D" w:rsidR="00710990" w:rsidRPr="0005623D" w:rsidRDefault="00104998" w:rsidP="00DC00B2">
      <w:pPr>
        <w:pStyle w:val="Heading2"/>
        <w:rPr>
          <w:rFonts w:ascii="Arial" w:hAnsi="Arial" w:cs="Arial"/>
          <w:b/>
          <w:bCs/>
          <w:color w:val="7030A0"/>
        </w:rPr>
      </w:pPr>
      <w:r>
        <w:rPr>
          <w:rFonts w:ascii="Arial" w:hAnsi="Arial" w:cs="Arial"/>
          <w:b/>
          <w:bCs/>
          <w:color w:val="7030A0"/>
        </w:rPr>
        <w:t>Links to g</w:t>
      </w:r>
      <w:r w:rsidR="00DC00B2" w:rsidRPr="0005623D">
        <w:rPr>
          <w:rFonts w:ascii="Arial" w:hAnsi="Arial" w:cs="Arial"/>
          <w:b/>
          <w:bCs/>
          <w:color w:val="7030A0"/>
        </w:rPr>
        <w:t>uidance</w:t>
      </w:r>
      <w:r w:rsidR="00231E2D">
        <w:rPr>
          <w:rFonts w:ascii="Arial" w:hAnsi="Arial" w:cs="Arial"/>
          <w:b/>
          <w:bCs/>
          <w:color w:val="7030A0"/>
        </w:rPr>
        <w:t xml:space="preserve"> and support</w:t>
      </w:r>
    </w:p>
    <w:p w14:paraId="24BD3127" w14:textId="19FC95B1" w:rsidR="004944F9" w:rsidRPr="00664CBB" w:rsidRDefault="00913E3B" w:rsidP="00664CBB">
      <w:pPr>
        <w:pStyle w:val="ListParagraph"/>
        <w:numPr>
          <w:ilvl w:val="0"/>
          <w:numId w:val="6"/>
        </w:numPr>
        <w:rPr>
          <w:rFonts w:ascii="Arial" w:hAnsi="Arial" w:cs="Arial"/>
          <w:sz w:val="28"/>
          <w:szCs w:val="28"/>
        </w:rPr>
      </w:pPr>
      <w:hyperlink r:id="rId21" w:history="1">
        <w:r w:rsidR="004944F9" w:rsidRPr="00664CBB">
          <w:rPr>
            <w:rStyle w:val="Hyperlink"/>
            <w:rFonts w:ascii="Arial" w:hAnsi="Arial" w:cs="Arial"/>
            <w:sz w:val="28"/>
            <w:szCs w:val="28"/>
          </w:rPr>
          <w:t>ACAS</w:t>
        </w:r>
      </w:hyperlink>
      <w:r w:rsidR="004944F9" w:rsidRPr="00664CBB">
        <w:rPr>
          <w:rFonts w:ascii="Arial" w:hAnsi="Arial" w:cs="Arial"/>
          <w:sz w:val="28"/>
          <w:szCs w:val="28"/>
        </w:rPr>
        <w:t xml:space="preserve"> also </w:t>
      </w:r>
      <w:r w:rsidR="00705CEC" w:rsidRPr="00664CBB">
        <w:rPr>
          <w:rFonts w:ascii="Arial" w:hAnsi="Arial" w:cs="Arial"/>
          <w:sz w:val="28"/>
          <w:szCs w:val="28"/>
        </w:rPr>
        <w:t>provides guidance to employers and employees on disability and the Equality Act 2010</w:t>
      </w:r>
      <w:r w:rsidR="003C74BA" w:rsidRPr="00664CBB">
        <w:rPr>
          <w:rFonts w:ascii="Arial" w:hAnsi="Arial" w:cs="Arial"/>
          <w:sz w:val="28"/>
          <w:szCs w:val="28"/>
        </w:rPr>
        <w:t xml:space="preserve">, including some </w:t>
      </w:r>
      <w:hyperlink r:id="rId22" w:history="1">
        <w:r w:rsidR="003C74BA" w:rsidRPr="00664CBB">
          <w:rPr>
            <w:rStyle w:val="Hyperlink"/>
            <w:rFonts w:ascii="Arial" w:hAnsi="Arial" w:cs="Arial"/>
            <w:sz w:val="28"/>
            <w:szCs w:val="28"/>
          </w:rPr>
          <w:t>examples</w:t>
        </w:r>
      </w:hyperlink>
      <w:r w:rsidR="003C74BA" w:rsidRPr="00664CBB">
        <w:rPr>
          <w:rFonts w:ascii="Arial" w:hAnsi="Arial" w:cs="Arial"/>
          <w:sz w:val="28"/>
          <w:szCs w:val="28"/>
        </w:rPr>
        <w:t xml:space="preserve">. </w:t>
      </w:r>
    </w:p>
    <w:p w14:paraId="6D3AAA3A" w14:textId="60D94671" w:rsidR="00C07DE8" w:rsidRPr="00664CBB" w:rsidRDefault="00C07DE8" w:rsidP="00664CBB">
      <w:pPr>
        <w:pStyle w:val="ListParagraph"/>
        <w:numPr>
          <w:ilvl w:val="0"/>
          <w:numId w:val="6"/>
        </w:numPr>
        <w:rPr>
          <w:rFonts w:ascii="Arial" w:hAnsi="Arial" w:cs="Arial"/>
          <w:sz w:val="28"/>
          <w:szCs w:val="28"/>
        </w:rPr>
      </w:pPr>
      <w:r w:rsidRPr="00664CBB">
        <w:rPr>
          <w:rFonts w:ascii="Arial" w:hAnsi="Arial" w:cs="Arial"/>
          <w:sz w:val="28"/>
          <w:szCs w:val="28"/>
        </w:rPr>
        <w:t xml:space="preserve">The </w:t>
      </w:r>
      <w:hyperlink r:id="rId23" w:anchor="tab=tab_1" w:history="1">
        <w:r w:rsidRPr="00664CBB">
          <w:rPr>
            <w:rStyle w:val="Hyperlink"/>
            <w:rFonts w:ascii="Arial" w:hAnsi="Arial" w:cs="Arial"/>
            <w:sz w:val="28"/>
            <w:szCs w:val="28"/>
          </w:rPr>
          <w:t xml:space="preserve">World health </w:t>
        </w:r>
        <w:r w:rsidR="00FE3FFF" w:rsidRPr="00664CBB">
          <w:rPr>
            <w:rStyle w:val="Hyperlink"/>
            <w:rFonts w:ascii="Arial" w:hAnsi="Arial" w:cs="Arial"/>
            <w:sz w:val="28"/>
            <w:szCs w:val="28"/>
          </w:rPr>
          <w:t>organisation</w:t>
        </w:r>
      </w:hyperlink>
      <w:r w:rsidR="006701B2" w:rsidRPr="00664CBB">
        <w:rPr>
          <w:rFonts w:ascii="Arial" w:hAnsi="Arial" w:cs="Arial"/>
          <w:sz w:val="28"/>
          <w:szCs w:val="28"/>
        </w:rPr>
        <w:t xml:space="preserve"> information on disability.</w:t>
      </w:r>
      <w:r w:rsidRPr="00664CBB">
        <w:rPr>
          <w:rFonts w:ascii="Arial" w:hAnsi="Arial" w:cs="Arial"/>
          <w:sz w:val="28"/>
          <w:szCs w:val="28"/>
        </w:rPr>
        <w:t xml:space="preserve"> </w:t>
      </w:r>
    </w:p>
    <w:p w14:paraId="154071D0" w14:textId="1F8C6E42" w:rsidR="008E4041" w:rsidRPr="00664CBB" w:rsidRDefault="00913E3B" w:rsidP="00664CBB">
      <w:pPr>
        <w:pStyle w:val="ListParagraph"/>
        <w:numPr>
          <w:ilvl w:val="0"/>
          <w:numId w:val="6"/>
        </w:numPr>
        <w:rPr>
          <w:rFonts w:ascii="Arial" w:hAnsi="Arial" w:cs="Arial"/>
          <w:sz w:val="28"/>
          <w:szCs w:val="28"/>
        </w:rPr>
      </w:pPr>
      <w:hyperlink r:id="rId24" w:history="1">
        <w:r w:rsidR="008E4041" w:rsidRPr="00664CBB">
          <w:rPr>
            <w:rStyle w:val="Hyperlink"/>
            <w:rFonts w:ascii="Arial" w:hAnsi="Arial" w:cs="Arial"/>
            <w:sz w:val="28"/>
            <w:szCs w:val="28"/>
          </w:rPr>
          <w:t>Citizens advice service</w:t>
        </w:r>
      </w:hyperlink>
      <w:r w:rsidR="008E4041" w:rsidRPr="00664CBB">
        <w:rPr>
          <w:rFonts w:ascii="Arial" w:hAnsi="Arial" w:cs="Arial"/>
          <w:sz w:val="28"/>
          <w:szCs w:val="28"/>
        </w:rPr>
        <w:t xml:space="preserve"> has </w:t>
      </w:r>
      <w:r w:rsidR="00C40BA2" w:rsidRPr="00664CBB">
        <w:rPr>
          <w:rFonts w:ascii="Arial" w:hAnsi="Arial" w:cs="Arial"/>
          <w:sz w:val="28"/>
          <w:szCs w:val="28"/>
        </w:rPr>
        <w:t xml:space="preserve">some simple information on disability. </w:t>
      </w:r>
    </w:p>
    <w:p w14:paraId="4535E834" w14:textId="39C46307" w:rsidR="00617F76" w:rsidRPr="00664CBB" w:rsidRDefault="00913E3B" w:rsidP="00664CBB">
      <w:pPr>
        <w:pStyle w:val="ListParagraph"/>
        <w:numPr>
          <w:ilvl w:val="0"/>
          <w:numId w:val="6"/>
        </w:numPr>
        <w:rPr>
          <w:rFonts w:ascii="Arial" w:hAnsi="Arial" w:cs="Arial"/>
          <w:sz w:val="28"/>
          <w:szCs w:val="28"/>
        </w:rPr>
      </w:pPr>
      <w:hyperlink r:id="rId25" w:history="1">
        <w:r w:rsidR="00617F76" w:rsidRPr="00664CBB">
          <w:rPr>
            <w:rStyle w:val="Hyperlink"/>
            <w:rFonts w:ascii="Arial" w:hAnsi="Arial" w:cs="Arial"/>
            <w:sz w:val="28"/>
            <w:szCs w:val="28"/>
          </w:rPr>
          <w:t>Disability rights UK</w:t>
        </w:r>
      </w:hyperlink>
      <w:r w:rsidR="00617F76" w:rsidRPr="00664CBB">
        <w:rPr>
          <w:rFonts w:ascii="Arial" w:hAnsi="Arial" w:cs="Arial"/>
          <w:sz w:val="28"/>
          <w:szCs w:val="28"/>
        </w:rPr>
        <w:t xml:space="preserve"> has a range of information </w:t>
      </w:r>
      <w:r w:rsidR="00AF120A" w:rsidRPr="00664CBB">
        <w:rPr>
          <w:rFonts w:ascii="Arial" w:hAnsi="Arial" w:cs="Arial"/>
          <w:sz w:val="28"/>
          <w:szCs w:val="28"/>
        </w:rPr>
        <w:t xml:space="preserve">on rights and </w:t>
      </w:r>
      <w:r w:rsidR="0005623D" w:rsidRPr="00664CBB">
        <w:rPr>
          <w:rFonts w:ascii="Arial" w:hAnsi="Arial" w:cs="Arial"/>
          <w:sz w:val="28"/>
          <w:szCs w:val="28"/>
        </w:rPr>
        <w:t>services.</w:t>
      </w:r>
      <w:r w:rsidR="00AF120A" w:rsidRPr="00664CBB">
        <w:rPr>
          <w:rFonts w:ascii="Arial" w:hAnsi="Arial" w:cs="Arial"/>
          <w:sz w:val="28"/>
          <w:szCs w:val="28"/>
        </w:rPr>
        <w:t xml:space="preserve"> </w:t>
      </w:r>
    </w:p>
    <w:p w14:paraId="24608AE5" w14:textId="1DDED9E7" w:rsidR="001C0945" w:rsidRPr="00664CBB" w:rsidRDefault="001C0945" w:rsidP="00664CBB">
      <w:pPr>
        <w:pStyle w:val="ListParagraph"/>
        <w:numPr>
          <w:ilvl w:val="0"/>
          <w:numId w:val="6"/>
        </w:numPr>
        <w:rPr>
          <w:rFonts w:ascii="Arial" w:hAnsi="Arial" w:cs="Arial"/>
          <w:sz w:val="28"/>
          <w:szCs w:val="28"/>
        </w:rPr>
      </w:pPr>
      <w:r w:rsidRPr="00664CBB">
        <w:rPr>
          <w:rFonts w:ascii="Arial" w:hAnsi="Arial" w:cs="Arial"/>
          <w:sz w:val="28"/>
          <w:szCs w:val="28"/>
        </w:rPr>
        <w:t xml:space="preserve">Video from </w:t>
      </w:r>
      <w:hyperlink r:id="rId26" w:history="1">
        <w:r w:rsidRPr="00913E3B">
          <w:rPr>
            <w:rStyle w:val="Hyperlink"/>
            <w:rFonts w:ascii="Arial" w:hAnsi="Arial" w:cs="Arial"/>
            <w:sz w:val="28"/>
            <w:szCs w:val="28"/>
          </w:rPr>
          <w:t>EHRC</w:t>
        </w:r>
      </w:hyperlink>
      <w:r w:rsidRPr="00664CBB">
        <w:rPr>
          <w:rFonts w:ascii="Arial" w:hAnsi="Arial" w:cs="Arial"/>
          <w:sz w:val="28"/>
          <w:szCs w:val="28"/>
        </w:rPr>
        <w:t xml:space="preserve"> on disability</w:t>
      </w:r>
      <w:r w:rsidR="00211256" w:rsidRPr="00664CBB">
        <w:rPr>
          <w:rFonts w:ascii="Arial" w:hAnsi="Arial" w:cs="Arial"/>
          <w:sz w:val="28"/>
          <w:szCs w:val="28"/>
        </w:rPr>
        <w:t xml:space="preserve"> rights.</w:t>
      </w:r>
      <w:r w:rsidRPr="00664CBB">
        <w:rPr>
          <w:rFonts w:ascii="Arial" w:hAnsi="Arial" w:cs="Arial"/>
          <w:sz w:val="28"/>
          <w:szCs w:val="28"/>
        </w:rPr>
        <w:t xml:space="preserve"> </w:t>
      </w:r>
    </w:p>
    <w:p w14:paraId="7FF8084F" w14:textId="6F9DB487" w:rsidR="00211256" w:rsidRPr="00664CBB" w:rsidRDefault="00F84924" w:rsidP="00664CBB">
      <w:pPr>
        <w:pStyle w:val="ListParagraph"/>
        <w:numPr>
          <w:ilvl w:val="0"/>
          <w:numId w:val="6"/>
        </w:numPr>
        <w:rPr>
          <w:rFonts w:ascii="Arial" w:hAnsi="Arial" w:cs="Arial"/>
          <w:sz w:val="28"/>
          <w:szCs w:val="28"/>
        </w:rPr>
      </w:pPr>
      <w:r w:rsidRPr="00664CBB">
        <w:rPr>
          <w:rFonts w:ascii="Arial" w:hAnsi="Arial" w:cs="Arial"/>
          <w:sz w:val="28"/>
          <w:szCs w:val="28"/>
        </w:rPr>
        <w:t xml:space="preserve">TUC, </w:t>
      </w:r>
      <w:hyperlink r:id="rId27" w:history="1">
        <w:r w:rsidRPr="00664CBB">
          <w:rPr>
            <w:rStyle w:val="Hyperlink"/>
            <w:rFonts w:ascii="Arial" w:hAnsi="Arial" w:cs="Arial"/>
            <w:sz w:val="28"/>
            <w:szCs w:val="28"/>
          </w:rPr>
          <w:t>Trade union co</w:t>
        </w:r>
        <w:r w:rsidR="00E32D55" w:rsidRPr="00664CBB">
          <w:rPr>
            <w:rStyle w:val="Hyperlink"/>
            <w:rFonts w:ascii="Arial" w:hAnsi="Arial" w:cs="Arial"/>
            <w:sz w:val="28"/>
            <w:szCs w:val="28"/>
          </w:rPr>
          <w:t>ngress</w:t>
        </w:r>
      </w:hyperlink>
      <w:r w:rsidRPr="00664CBB">
        <w:rPr>
          <w:rFonts w:ascii="Arial" w:hAnsi="Arial" w:cs="Arial"/>
          <w:sz w:val="28"/>
          <w:szCs w:val="28"/>
        </w:rPr>
        <w:t xml:space="preserve"> </w:t>
      </w:r>
      <w:r w:rsidR="00E32D55" w:rsidRPr="00664CBB">
        <w:rPr>
          <w:rFonts w:ascii="Arial" w:hAnsi="Arial" w:cs="Arial"/>
          <w:sz w:val="28"/>
          <w:szCs w:val="28"/>
        </w:rPr>
        <w:t xml:space="preserve">offers information on disability rights and support for union reps and members. </w:t>
      </w:r>
    </w:p>
    <w:p w14:paraId="51569EC8" w14:textId="1A531BBD" w:rsidR="001C0945" w:rsidRPr="00664CBB" w:rsidRDefault="00664CBB" w:rsidP="00664CBB">
      <w:pPr>
        <w:pStyle w:val="ListParagraph"/>
        <w:numPr>
          <w:ilvl w:val="0"/>
          <w:numId w:val="6"/>
        </w:numPr>
        <w:rPr>
          <w:rFonts w:ascii="Arial" w:hAnsi="Arial" w:cs="Arial"/>
          <w:sz w:val="28"/>
          <w:szCs w:val="28"/>
        </w:rPr>
      </w:pPr>
      <w:r w:rsidRPr="00664CBB">
        <w:rPr>
          <w:rFonts w:ascii="Arial" w:hAnsi="Arial" w:cs="Arial"/>
          <w:sz w:val="28"/>
          <w:szCs w:val="28"/>
        </w:rPr>
        <w:t xml:space="preserve">Equality and Human Rights Commission </w:t>
      </w:r>
      <w:r w:rsidR="00A2365F" w:rsidRPr="00664CBB">
        <w:rPr>
          <w:rFonts w:ascii="Arial" w:hAnsi="Arial" w:cs="Arial"/>
          <w:sz w:val="28"/>
          <w:szCs w:val="28"/>
        </w:rPr>
        <w:t xml:space="preserve">EHRC </w:t>
      </w:r>
      <w:hyperlink r:id="rId28" w:anchor=":~:text=Phone%3A%200161%20829%208102" w:history="1">
        <w:r w:rsidR="00A2365F" w:rsidRPr="00664CBB">
          <w:rPr>
            <w:rStyle w:val="Hyperlink"/>
            <w:rFonts w:ascii="Arial" w:hAnsi="Arial" w:cs="Arial"/>
            <w:sz w:val="28"/>
            <w:szCs w:val="28"/>
          </w:rPr>
          <w:t>Helpline</w:t>
        </w:r>
      </w:hyperlink>
      <w:r w:rsidR="00A2365F" w:rsidRPr="00664CBB">
        <w:rPr>
          <w:rFonts w:ascii="Arial" w:hAnsi="Arial" w:cs="Arial"/>
          <w:sz w:val="28"/>
          <w:szCs w:val="28"/>
        </w:rPr>
        <w:t xml:space="preserve"> </w:t>
      </w:r>
    </w:p>
    <w:p w14:paraId="52E2ABD4" w14:textId="4E915CC4" w:rsidR="006C617D" w:rsidRPr="00664CBB" w:rsidRDefault="00913E3B" w:rsidP="00664CBB">
      <w:pPr>
        <w:pStyle w:val="ListParagraph"/>
        <w:numPr>
          <w:ilvl w:val="0"/>
          <w:numId w:val="6"/>
        </w:numPr>
        <w:rPr>
          <w:rFonts w:ascii="Arial" w:hAnsi="Arial" w:cs="Arial"/>
          <w:sz w:val="28"/>
          <w:szCs w:val="28"/>
        </w:rPr>
      </w:pPr>
      <w:hyperlink r:id="rId29" w:history="1">
        <w:r w:rsidR="0084007B" w:rsidRPr="00664CBB">
          <w:rPr>
            <w:rStyle w:val="Hyperlink"/>
            <w:rFonts w:ascii="Arial" w:hAnsi="Arial" w:cs="Arial"/>
            <w:sz w:val="28"/>
            <w:szCs w:val="28"/>
          </w:rPr>
          <w:t>Business Disability Forum</w:t>
        </w:r>
      </w:hyperlink>
      <w:r w:rsidR="0084007B" w:rsidRPr="00664CBB">
        <w:rPr>
          <w:rFonts w:ascii="Arial" w:hAnsi="Arial" w:cs="Arial"/>
          <w:sz w:val="28"/>
          <w:szCs w:val="28"/>
        </w:rPr>
        <w:t xml:space="preserve"> BDF. </w:t>
      </w:r>
      <w:r w:rsidR="006C617D" w:rsidRPr="00664CBB">
        <w:rPr>
          <w:rFonts w:ascii="Arial" w:hAnsi="Arial" w:cs="Arial"/>
          <w:sz w:val="28"/>
          <w:szCs w:val="28"/>
        </w:rPr>
        <w:t>Asking for information about disability during recruitment.</w:t>
      </w:r>
    </w:p>
    <w:p w14:paraId="1071AC16" w14:textId="77777777" w:rsidR="0084007B" w:rsidRPr="00DC00B2" w:rsidRDefault="0084007B" w:rsidP="00EA6427">
      <w:pPr>
        <w:rPr>
          <w:rFonts w:ascii="Arial" w:hAnsi="Arial" w:cs="Arial"/>
          <w:sz w:val="28"/>
          <w:szCs w:val="28"/>
        </w:rPr>
      </w:pPr>
    </w:p>
    <w:sectPr w:rsidR="0084007B" w:rsidRPr="00DC00B2">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ureen McAllister" w:date="2024-07-23T10:45:00Z" w:initials="MM">
    <w:p w14:paraId="5E3CC16D" w14:textId="77777777" w:rsidR="00F16C9E" w:rsidRDefault="00F16C9E" w:rsidP="00F16C9E">
      <w:pPr>
        <w:pStyle w:val="CommentText"/>
      </w:pPr>
      <w:r>
        <w:rPr>
          <w:rStyle w:val="CommentReference"/>
        </w:rPr>
        <w:annotationRef/>
      </w:r>
      <w:r>
        <w:t>Edited text.</w:t>
      </w:r>
    </w:p>
  </w:comment>
  <w:comment w:id="1" w:author="Maureen McAllister" w:date="2024-07-22T19:11:00Z" w:initials="MM">
    <w:p w14:paraId="7B871946" w14:textId="567446B6" w:rsidR="00F30315" w:rsidRDefault="00F30315" w:rsidP="00F30315">
      <w:pPr>
        <w:pStyle w:val="CommentText"/>
      </w:pPr>
      <w:r>
        <w:rPr>
          <w:rStyle w:val="CommentReference"/>
        </w:rPr>
        <w:annotationRef/>
      </w:r>
      <w:r>
        <w:t>Change word to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3CC16D" w15:done="0"/>
  <w15:commentEx w15:paraId="7B8719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2CC27D" w16cex:dateUtc="2024-07-23T09:45:00Z"/>
  <w16cex:commentExtensible w16cex:durableId="37D279B9" w16cex:dateUtc="2024-07-22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3CC16D" w16cid:durableId="4B2CC27D"/>
  <w16cid:commentId w16cid:paraId="7B871946" w16cid:durableId="37D279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AC2CA" w14:textId="77777777" w:rsidR="00B271E9" w:rsidRDefault="00B271E9" w:rsidP="00535E9C">
      <w:pPr>
        <w:spacing w:after="0" w:line="240" w:lineRule="auto"/>
      </w:pPr>
      <w:r>
        <w:separator/>
      </w:r>
    </w:p>
  </w:endnote>
  <w:endnote w:type="continuationSeparator" w:id="0">
    <w:p w14:paraId="53FFD65D" w14:textId="77777777" w:rsidR="00B271E9" w:rsidRDefault="00B271E9" w:rsidP="00535E9C">
      <w:pPr>
        <w:spacing w:after="0" w:line="240" w:lineRule="auto"/>
      </w:pPr>
      <w:r>
        <w:continuationSeparator/>
      </w:r>
    </w:p>
  </w:endnote>
  <w:endnote w:type="continuationNotice" w:id="1">
    <w:p w14:paraId="70A927B8" w14:textId="77777777" w:rsidR="00B271E9" w:rsidRDefault="00B27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sus Arthritis Display">
    <w:panose1 w:val="00000500000000000000"/>
    <w:charset w:val="00"/>
    <w:family w:val="auto"/>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4A604" w14:textId="77777777" w:rsidR="00535E9C" w:rsidRDefault="00535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3A042" w14:textId="1C5C2088" w:rsidR="00535E9C" w:rsidRDefault="00535E9C">
    <w:pPr>
      <w:pStyle w:val="Footer"/>
    </w:pPr>
    <w:r>
      <w:rPr>
        <w:noProof/>
      </w:rPr>
      <w:drawing>
        <wp:inline distT="0" distB="0" distL="0" distR="0" wp14:anchorId="09E6A45F" wp14:editId="703C8DCD">
          <wp:extent cx="946205" cy="453390"/>
          <wp:effectExtent l="0" t="0" r="6350" b="3810"/>
          <wp:docPr id="1729921268"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21268" name="Picture 2"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17" cy="458523"/>
                  </a:xfrm>
                  <a:prstGeom prst="rect">
                    <a:avLst/>
                  </a:prstGeom>
                  <a:noFill/>
                </pic:spPr>
              </pic:pic>
            </a:graphicData>
          </a:graphic>
        </wp:inline>
      </w:drawing>
    </w:r>
    <w:r>
      <w:t xml:space="preserve"> </w:t>
    </w:r>
    <w:r w:rsidR="0033291A">
      <w:t>Equality Act 2010 and DDA</w:t>
    </w:r>
    <w:r w:rsidR="00A723CF">
      <w:t xml:space="preserve"> 1995</w:t>
    </w:r>
    <w:r w:rsidR="0033291A">
      <w:t xml:space="preserve"> (NI). May 2024. </w:t>
    </w:r>
    <w:hyperlink r:id="rId2" w:history="1">
      <w:r w:rsidR="0033291A" w:rsidRPr="0005329E">
        <w:rPr>
          <w:rStyle w:val="Hyperlink"/>
        </w:rPr>
        <w:t>www.versusarthritis.org</w:t>
      </w:r>
    </w:hyperlink>
  </w:p>
  <w:p w14:paraId="3CCFBFFF" w14:textId="77777777" w:rsidR="0033291A" w:rsidRDefault="00332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94CA5" w14:textId="77777777" w:rsidR="00535E9C" w:rsidRDefault="00535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E2B67" w14:textId="77777777" w:rsidR="00B271E9" w:rsidRDefault="00B271E9" w:rsidP="00535E9C">
      <w:pPr>
        <w:spacing w:after="0" w:line="240" w:lineRule="auto"/>
      </w:pPr>
      <w:r>
        <w:separator/>
      </w:r>
    </w:p>
  </w:footnote>
  <w:footnote w:type="continuationSeparator" w:id="0">
    <w:p w14:paraId="0FE957E3" w14:textId="77777777" w:rsidR="00B271E9" w:rsidRDefault="00B271E9" w:rsidP="00535E9C">
      <w:pPr>
        <w:spacing w:after="0" w:line="240" w:lineRule="auto"/>
      </w:pPr>
      <w:r>
        <w:continuationSeparator/>
      </w:r>
    </w:p>
  </w:footnote>
  <w:footnote w:type="continuationNotice" w:id="1">
    <w:p w14:paraId="1A55D01A" w14:textId="77777777" w:rsidR="00B271E9" w:rsidRDefault="00B271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9C6D6" w14:textId="77777777" w:rsidR="00535E9C" w:rsidRDefault="00535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FD062" w14:textId="77777777" w:rsidR="00535E9C" w:rsidRDefault="00535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8CD8" w14:textId="77777777" w:rsidR="00535E9C" w:rsidRDefault="00535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0FB4"/>
    <w:multiLevelType w:val="hybridMultilevel"/>
    <w:tmpl w:val="011E1F86"/>
    <w:lvl w:ilvl="0" w:tplc="08090001">
      <w:start w:val="1"/>
      <w:numFmt w:val="bullet"/>
      <w:lvlText w:val=""/>
      <w:lvlJc w:val="left"/>
      <w:pPr>
        <w:ind w:left="720" w:hanging="360"/>
      </w:pPr>
      <w:rPr>
        <w:rFonts w:ascii="Symbol" w:hAnsi="Symbol" w:hint="default"/>
      </w:rPr>
    </w:lvl>
    <w:lvl w:ilvl="1" w:tplc="A2EA7C5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67B4D"/>
    <w:multiLevelType w:val="hybridMultilevel"/>
    <w:tmpl w:val="249E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832BA"/>
    <w:multiLevelType w:val="hybridMultilevel"/>
    <w:tmpl w:val="8DF20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22CC0"/>
    <w:multiLevelType w:val="hybridMultilevel"/>
    <w:tmpl w:val="E532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630D8"/>
    <w:multiLevelType w:val="multilevel"/>
    <w:tmpl w:val="253A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1060F6"/>
    <w:multiLevelType w:val="multilevel"/>
    <w:tmpl w:val="FF14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401345">
    <w:abstractNumId w:val="5"/>
  </w:num>
  <w:num w:numId="2" w16cid:durableId="1523932427">
    <w:abstractNumId w:val="4"/>
  </w:num>
  <w:num w:numId="3" w16cid:durableId="1219394401">
    <w:abstractNumId w:val="0"/>
  </w:num>
  <w:num w:numId="4" w16cid:durableId="301472469">
    <w:abstractNumId w:val="1"/>
  </w:num>
  <w:num w:numId="5" w16cid:durableId="1177189679">
    <w:abstractNumId w:val="3"/>
  </w:num>
  <w:num w:numId="6" w16cid:durableId="17873887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ureen McAllister">
    <w15:presenceInfo w15:providerId="AD" w15:userId="S::M.McAllister@versusarthritis.org::6a78160a-d2d1-4999-8879-d4010075dc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27"/>
    <w:rsid w:val="0005623D"/>
    <w:rsid w:val="00104998"/>
    <w:rsid w:val="0012450C"/>
    <w:rsid w:val="001C0945"/>
    <w:rsid w:val="00211256"/>
    <w:rsid w:val="00215183"/>
    <w:rsid w:val="00231E2D"/>
    <w:rsid w:val="00252A54"/>
    <w:rsid w:val="00253814"/>
    <w:rsid w:val="002862E9"/>
    <w:rsid w:val="0033291A"/>
    <w:rsid w:val="00333C40"/>
    <w:rsid w:val="003526A5"/>
    <w:rsid w:val="003A47CA"/>
    <w:rsid w:val="003C74BA"/>
    <w:rsid w:val="003E7B70"/>
    <w:rsid w:val="004172E9"/>
    <w:rsid w:val="00452176"/>
    <w:rsid w:val="004944F9"/>
    <w:rsid w:val="004B10BE"/>
    <w:rsid w:val="00535E9C"/>
    <w:rsid w:val="00570A76"/>
    <w:rsid w:val="005F107B"/>
    <w:rsid w:val="0061183D"/>
    <w:rsid w:val="00617F76"/>
    <w:rsid w:val="00645FA0"/>
    <w:rsid w:val="00664CBB"/>
    <w:rsid w:val="006701B2"/>
    <w:rsid w:val="00671FCF"/>
    <w:rsid w:val="006A2E3A"/>
    <w:rsid w:val="006B1DE8"/>
    <w:rsid w:val="006C617D"/>
    <w:rsid w:val="006F5081"/>
    <w:rsid w:val="00705CEC"/>
    <w:rsid w:val="00710990"/>
    <w:rsid w:val="00724043"/>
    <w:rsid w:val="00760FCC"/>
    <w:rsid w:val="00781B47"/>
    <w:rsid w:val="008275D0"/>
    <w:rsid w:val="0084007B"/>
    <w:rsid w:val="00884632"/>
    <w:rsid w:val="008B582E"/>
    <w:rsid w:val="008E4041"/>
    <w:rsid w:val="00913E3B"/>
    <w:rsid w:val="00932D32"/>
    <w:rsid w:val="00981F5E"/>
    <w:rsid w:val="009838AF"/>
    <w:rsid w:val="009D0C1B"/>
    <w:rsid w:val="00A2365F"/>
    <w:rsid w:val="00A723CF"/>
    <w:rsid w:val="00AF120A"/>
    <w:rsid w:val="00B02BEC"/>
    <w:rsid w:val="00B22FF8"/>
    <w:rsid w:val="00B271E9"/>
    <w:rsid w:val="00B677E2"/>
    <w:rsid w:val="00B83679"/>
    <w:rsid w:val="00B837E6"/>
    <w:rsid w:val="00BD2F7A"/>
    <w:rsid w:val="00BF0641"/>
    <w:rsid w:val="00BF6B6D"/>
    <w:rsid w:val="00C07DE8"/>
    <w:rsid w:val="00C40BA2"/>
    <w:rsid w:val="00C509C5"/>
    <w:rsid w:val="00C8668D"/>
    <w:rsid w:val="00D10EDA"/>
    <w:rsid w:val="00D971C1"/>
    <w:rsid w:val="00DB32CF"/>
    <w:rsid w:val="00DC00B2"/>
    <w:rsid w:val="00E2208A"/>
    <w:rsid w:val="00E23A59"/>
    <w:rsid w:val="00E32D55"/>
    <w:rsid w:val="00E33179"/>
    <w:rsid w:val="00EA6427"/>
    <w:rsid w:val="00EE7239"/>
    <w:rsid w:val="00F1194E"/>
    <w:rsid w:val="00F16C9E"/>
    <w:rsid w:val="00F25854"/>
    <w:rsid w:val="00F30315"/>
    <w:rsid w:val="00F41656"/>
    <w:rsid w:val="00F84924"/>
    <w:rsid w:val="00FA1F1D"/>
    <w:rsid w:val="00FE0EF8"/>
    <w:rsid w:val="00FE3FFF"/>
    <w:rsid w:val="00FF4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61B6"/>
  <w15:chartTrackingRefBased/>
  <w15:docId w15:val="{978943E4-34B9-43B1-A57A-36720056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6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427"/>
    <w:rPr>
      <w:rFonts w:eastAsiaTheme="majorEastAsia" w:cstheme="majorBidi"/>
      <w:color w:val="272727" w:themeColor="text1" w:themeTint="D8"/>
    </w:rPr>
  </w:style>
  <w:style w:type="paragraph" w:styleId="Title">
    <w:name w:val="Title"/>
    <w:basedOn w:val="Normal"/>
    <w:next w:val="Normal"/>
    <w:link w:val="TitleChar"/>
    <w:uiPriority w:val="10"/>
    <w:qFormat/>
    <w:rsid w:val="00EA6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427"/>
    <w:pPr>
      <w:spacing w:before="160"/>
      <w:jc w:val="center"/>
    </w:pPr>
    <w:rPr>
      <w:i/>
      <w:iCs/>
      <w:color w:val="404040" w:themeColor="text1" w:themeTint="BF"/>
    </w:rPr>
  </w:style>
  <w:style w:type="character" w:customStyle="1" w:styleId="QuoteChar">
    <w:name w:val="Quote Char"/>
    <w:basedOn w:val="DefaultParagraphFont"/>
    <w:link w:val="Quote"/>
    <w:uiPriority w:val="29"/>
    <w:rsid w:val="00EA6427"/>
    <w:rPr>
      <w:i/>
      <w:iCs/>
      <w:color w:val="404040" w:themeColor="text1" w:themeTint="BF"/>
    </w:rPr>
  </w:style>
  <w:style w:type="paragraph" w:styleId="ListParagraph">
    <w:name w:val="List Paragraph"/>
    <w:basedOn w:val="Normal"/>
    <w:uiPriority w:val="34"/>
    <w:qFormat/>
    <w:rsid w:val="00EA6427"/>
    <w:pPr>
      <w:ind w:left="720"/>
      <w:contextualSpacing/>
    </w:pPr>
  </w:style>
  <w:style w:type="character" w:styleId="IntenseEmphasis">
    <w:name w:val="Intense Emphasis"/>
    <w:basedOn w:val="DefaultParagraphFont"/>
    <w:uiPriority w:val="21"/>
    <w:qFormat/>
    <w:rsid w:val="00EA6427"/>
    <w:rPr>
      <w:i/>
      <w:iCs/>
      <w:color w:val="0F4761" w:themeColor="accent1" w:themeShade="BF"/>
    </w:rPr>
  </w:style>
  <w:style w:type="paragraph" w:styleId="IntenseQuote">
    <w:name w:val="Intense Quote"/>
    <w:basedOn w:val="Normal"/>
    <w:next w:val="Normal"/>
    <w:link w:val="IntenseQuoteChar"/>
    <w:uiPriority w:val="30"/>
    <w:qFormat/>
    <w:rsid w:val="00EA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427"/>
    <w:rPr>
      <w:i/>
      <w:iCs/>
      <w:color w:val="0F4761" w:themeColor="accent1" w:themeShade="BF"/>
    </w:rPr>
  </w:style>
  <w:style w:type="character" w:styleId="IntenseReference">
    <w:name w:val="Intense Reference"/>
    <w:basedOn w:val="DefaultParagraphFont"/>
    <w:uiPriority w:val="32"/>
    <w:qFormat/>
    <w:rsid w:val="00EA6427"/>
    <w:rPr>
      <w:b/>
      <w:bCs/>
      <w:smallCaps/>
      <w:color w:val="0F4761" w:themeColor="accent1" w:themeShade="BF"/>
      <w:spacing w:val="5"/>
    </w:rPr>
  </w:style>
  <w:style w:type="character" w:styleId="Hyperlink">
    <w:name w:val="Hyperlink"/>
    <w:basedOn w:val="DefaultParagraphFont"/>
    <w:uiPriority w:val="99"/>
    <w:unhideWhenUsed/>
    <w:rsid w:val="00EA6427"/>
    <w:rPr>
      <w:color w:val="0000FF"/>
      <w:u w:val="single"/>
    </w:rPr>
  </w:style>
  <w:style w:type="character" w:styleId="UnresolvedMention">
    <w:name w:val="Unresolved Mention"/>
    <w:basedOn w:val="DefaultParagraphFont"/>
    <w:uiPriority w:val="99"/>
    <w:semiHidden/>
    <w:unhideWhenUsed/>
    <w:rsid w:val="004944F9"/>
    <w:rPr>
      <w:color w:val="605E5C"/>
      <w:shd w:val="clear" w:color="auto" w:fill="E1DFDD"/>
    </w:rPr>
  </w:style>
  <w:style w:type="paragraph" w:styleId="Header">
    <w:name w:val="header"/>
    <w:basedOn w:val="Normal"/>
    <w:link w:val="HeaderChar"/>
    <w:uiPriority w:val="99"/>
    <w:unhideWhenUsed/>
    <w:rsid w:val="00535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E9C"/>
  </w:style>
  <w:style w:type="paragraph" w:styleId="Footer">
    <w:name w:val="footer"/>
    <w:basedOn w:val="Normal"/>
    <w:link w:val="FooterChar"/>
    <w:uiPriority w:val="99"/>
    <w:unhideWhenUsed/>
    <w:rsid w:val="00535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E9C"/>
  </w:style>
  <w:style w:type="character" w:styleId="FollowedHyperlink">
    <w:name w:val="FollowedHyperlink"/>
    <w:basedOn w:val="DefaultParagraphFont"/>
    <w:uiPriority w:val="99"/>
    <w:semiHidden/>
    <w:unhideWhenUsed/>
    <w:rsid w:val="00710990"/>
    <w:rPr>
      <w:color w:val="96607D" w:themeColor="followedHyperlink"/>
      <w:u w:val="single"/>
    </w:rPr>
  </w:style>
  <w:style w:type="character" w:styleId="CommentReference">
    <w:name w:val="annotation reference"/>
    <w:basedOn w:val="DefaultParagraphFont"/>
    <w:uiPriority w:val="99"/>
    <w:semiHidden/>
    <w:unhideWhenUsed/>
    <w:rsid w:val="00F30315"/>
    <w:rPr>
      <w:sz w:val="16"/>
      <w:szCs w:val="16"/>
    </w:rPr>
  </w:style>
  <w:style w:type="paragraph" w:styleId="CommentText">
    <w:name w:val="annotation text"/>
    <w:basedOn w:val="Normal"/>
    <w:link w:val="CommentTextChar"/>
    <w:uiPriority w:val="99"/>
    <w:unhideWhenUsed/>
    <w:rsid w:val="00F30315"/>
    <w:pPr>
      <w:spacing w:line="240" w:lineRule="auto"/>
    </w:pPr>
    <w:rPr>
      <w:sz w:val="20"/>
      <w:szCs w:val="20"/>
    </w:rPr>
  </w:style>
  <w:style w:type="character" w:customStyle="1" w:styleId="CommentTextChar">
    <w:name w:val="Comment Text Char"/>
    <w:basedOn w:val="DefaultParagraphFont"/>
    <w:link w:val="CommentText"/>
    <w:uiPriority w:val="99"/>
    <w:rsid w:val="00F30315"/>
    <w:rPr>
      <w:sz w:val="20"/>
      <w:szCs w:val="20"/>
    </w:rPr>
  </w:style>
  <w:style w:type="paragraph" w:styleId="CommentSubject">
    <w:name w:val="annotation subject"/>
    <w:basedOn w:val="CommentText"/>
    <w:next w:val="CommentText"/>
    <w:link w:val="CommentSubjectChar"/>
    <w:uiPriority w:val="99"/>
    <w:semiHidden/>
    <w:unhideWhenUsed/>
    <w:rsid w:val="00F30315"/>
    <w:rPr>
      <w:b/>
      <w:bCs/>
    </w:rPr>
  </w:style>
  <w:style w:type="character" w:customStyle="1" w:styleId="CommentSubjectChar">
    <w:name w:val="Comment Subject Char"/>
    <w:basedOn w:val="CommentTextChar"/>
    <w:link w:val="CommentSubject"/>
    <w:uiPriority w:val="99"/>
    <w:semiHidden/>
    <w:rsid w:val="00F303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167009">
      <w:bodyDiv w:val="1"/>
      <w:marLeft w:val="0"/>
      <w:marRight w:val="0"/>
      <w:marTop w:val="0"/>
      <w:marBottom w:val="0"/>
      <w:divBdr>
        <w:top w:val="none" w:sz="0" w:space="0" w:color="auto"/>
        <w:left w:val="none" w:sz="0" w:space="0" w:color="auto"/>
        <w:bottom w:val="none" w:sz="0" w:space="0" w:color="auto"/>
        <w:right w:val="none" w:sz="0" w:space="0" w:color="auto"/>
      </w:divBdr>
    </w:div>
    <w:div w:id="17946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legislation.gov.uk/nisi/2005/1117/contents" TargetMode="External"/><Relationship Id="rId26" Type="http://schemas.openxmlformats.org/officeDocument/2006/relationships/hyperlink" Target="https://youtu.be/QKZ092AU5ic?list=PLrE6Pzde0sah0i-E0BLDJrw_ewszdoG_7" TargetMode="External"/><Relationship Id="rId21" Type="http://schemas.openxmlformats.org/officeDocument/2006/relationships/hyperlink" Target="https://www.acas.org.uk/what-disability-means-by-law" TargetMode="External"/><Relationship Id="rId34" Type="http://schemas.openxmlformats.org/officeDocument/2006/relationships/header" Target="header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equalityni.org/ECNI/media/ECNI/Publications/Individuals/DisabilityDiscrimShortGuide2011.pdf" TargetMode="External"/><Relationship Id="rId25" Type="http://schemas.openxmlformats.org/officeDocument/2006/relationships/hyperlink" Target="https://www.disabilityrightsuk.org/"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idirect.gov.uk/definition-of-disability" TargetMode="External"/><Relationship Id="rId20" Type="http://schemas.openxmlformats.org/officeDocument/2006/relationships/hyperlink" Target="https://www.gov.uk/access-to-work" TargetMode="External"/><Relationship Id="rId29" Type="http://schemas.openxmlformats.org/officeDocument/2006/relationships/hyperlink" Target="https://businessdisabilityforum.org.uk/knowledge-hub/resources/asking-for-information-about-disability-during-recruit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www.citizensadvice.org.uk/law-and-courts/discrimination/check-if-youre-protected-from-discrimination/what-counts-as-disability/"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gov.uk/definition-of-disability-under-equality-act-2010" TargetMode="External"/><Relationship Id="rId23" Type="http://schemas.openxmlformats.org/officeDocument/2006/relationships/hyperlink" Target="https://www.who.int/health-topics/disability" TargetMode="External"/><Relationship Id="rId28" Type="http://schemas.openxmlformats.org/officeDocument/2006/relationships/hyperlink" Target="https://www.equalityhumanrights.com/contact-us" TargetMode="External"/><Relationship Id="rId36" Type="http://schemas.openxmlformats.org/officeDocument/2006/relationships/fontTable" Target="fontTable.xml"/><Relationship Id="rId10" Type="http://schemas.openxmlformats.org/officeDocument/2006/relationships/hyperlink" Target="https://www.gov.uk/government/publications/disability-equality-act-2010-guidance-on-matters-to-be-taken-into-account-in-determining-questions-relating-to-the-definition-of-disability" TargetMode="External"/><Relationship Id="rId19" Type="http://schemas.openxmlformats.org/officeDocument/2006/relationships/hyperlink" Target="https://www.acas.org.uk/reasonable-adjustments"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https://www.acas.org.uk/what-disability-means-by-law/examples-of-when-someone-might-have-a-disability" TargetMode="External"/><Relationship Id="rId27" Type="http://schemas.openxmlformats.org/officeDocument/2006/relationships/hyperlink" Target="https://www.tuc.org.uk/workplace-guidance/equality-and-discrimination/disability"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www.versusarthritis.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253F4D6A17F64890BBF84D9C95EF92" ma:contentTypeVersion="18" ma:contentTypeDescription="Create a new document." ma:contentTypeScope="" ma:versionID="8f96c9ee641c8e1b93014a06b2ab86d3">
  <xsd:schema xmlns:xsd="http://www.w3.org/2001/XMLSchema" xmlns:xs="http://www.w3.org/2001/XMLSchema" xmlns:p="http://schemas.microsoft.com/office/2006/metadata/properties" xmlns:ns2="92eb3910-d6f4-46af-9426-90e8a5a93454" xmlns:ns3="f746a8e1-5c04-429b-afbf-bccdf243fd30" xmlns:ns4="ea2bb7f1-1414-46bc-96a3-2f333ceccfee" targetNamespace="http://schemas.microsoft.com/office/2006/metadata/properties" ma:root="true" ma:fieldsID="4ad345c626661860c1637a769c5bef64" ns2:_="" ns3:_="" ns4:_="">
    <xsd:import namespace="92eb3910-d6f4-46af-9426-90e8a5a93454"/>
    <xsd:import namespace="f746a8e1-5c04-429b-afbf-bccdf243fd30"/>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b3910-d6f4-46af-9426-90e8a5a9345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6a8e1-5c04-429b-afbf-bccdf243fd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2bb7f1-1414-46bc-96a3-2f333ceccfee" xsi:nil="true"/>
    <lcf76f155ced4ddcb4097134ff3c332f xmlns="f746a8e1-5c04-429b-afbf-bccdf243fd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FA6084-8376-455E-BCEC-CE46AD8B41BE}">
  <ds:schemaRefs>
    <ds:schemaRef ds:uri="http://schemas.microsoft.com/sharepoint/v3/contenttype/forms"/>
  </ds:schemaRefs>
</ds:datastoreItem>
</file>

<file path=customXml/itemProps2.xml><?xml version="1.0" encoding="utf-8"?>
<ds:datastoreItem xmlns:ds="http://schemas.openxmlformats.org/officeDocument/2006/customXml" ds:itemID="{707798A7-FBD3-4611-9B01-9959FF5FE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b3910-d6f4-46af-9426-90e8a5a93454"/>
    <ds:schemaRef ds:uri="f746a8e1-5c04-429b-afbf-bccdf243fd30"/>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F95B3-6D36-4322-9055-E00222F05B3B}">
  <ds:schemaRefs>
    <ds:schemaRef ds:uri="http://schemas.microsoft.com/office/2006/metadata/properties"/>
    <ds:schemaRef ds:uri="http://schemas.microsoft.com/office/infopath/2007/PartnerControls"/>
    <ds:schemaRef ds:uri="ea2bb7f1-1414-46bc-96a3-2f333ceccfee"/>
    <ds:schemaRef ds:uri="f746a8e1-5c04-429b-afbf-bccdf243fd30"/>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Links>
    <vt:vector size="102" baseType="variant">
      <vt:variant>
        <vt:i4>7536742</vt:i4>
      </vt:variant>
      <vt:variant>
        <vt:i4>45</vt:i4>
      </vt:variant>
      <vt:variant>
        <vt:i4>0</vt:i4>
      </vt:variant>
      <vt:variant>
        <vt:i4>5</vt:i4>
      </vt:variant>
      <vt:variant>
        <vt:lpwstr>https://businessdisabilityforum.org.uk/knowledge-hub/resources/asking-for-information-about-disability-during-recruitment/</vt:lpwstr>
      </vt:variant>
      <vt:variant>
        <vt:lpwstr/>
      </vt:variant>
      <vt:variant>
        <vt:i4>8192118</vt:i4>
      </vt:variant>
      <vt:variant>
        <vt:i4>42</vt:i4>
      </vt:variant>
      <vt:variant>
        <vt:i4>0</vt:i4>
      </vt:variant>
      <vt:variant>
        <vt:i4>5</vt:i4>
      </vt:variant>
      <vt:variant>
        <vt:lpwstr>https://www.equalityhumanrights.com/contact-us</vt:lpwstr>
      </vt:variant>
      <vt:variant>
        <vt:lpwstr>:~:text=Phone%3A%200161%20829%208102</vt:lpwstr>
      </vt:variant>
      <vt:variant>
        <vt:i4>5242974</vt:i4>
      </vt:variant>
      <vt:variant>
        <vt:i4>39</vt:i4>
      </vt:variant>
      <vt:variant>
        <vt:i4>0</vt:i4>
      </vt:variant>
      <vt:variant>
        <vt:i4>5</vt:i4>
      </vt:variant>
      <vt:variant>
        <vt:lpwstr>https://www.tuc.org.uk/workplace-guidance/equality-and-discrimination/disability</vt:lpwstr>
      </vt:variant>
      <vt:variant>
        <vt:lpwstr/>
      </vt:variant>
      <vt:variant>
        <vt:i4>5505033</vt:i4>
      </vt:variant>
      <vt:variant>
        <vt:i4>36</vt:i4>
      </vt:variant>
      <vt:variant>
        <vt:i4>0</vt:i4>
      </vt:variant>
      <vt:variant>
        <vt:i4>5</vt:i4>
      </vt:variant>
      <vt:variant>
        <vt:lpwstr>https://youtu.be/QKZ092AU5ic?list=PLrE6Pzde0sah0i-E0BLDJrw_ewszdoG_7</vt:lpwstr>
      </vt:variant>
      <vt:variant>
        <vt:lpwstr/>
      </vt:variant>
      <vt:variant>
        <vt:i4>2621541</vt:i4>
      </vt:variant>
      <vt:variant>
        <vt:i4>33</vt:i4>
      </vt:variant>
      <vt:variant>
        <vt:i4>0</vt:i4>
      </vt:variant>
      <vt:variant>
        <vt:i4>5</vt:i4>
      </vt:variant>
      <vt:variant>
        <vt:lpwstr>https://www.disabilityrightsuk.org/</vt:lpwstr>
      </vt:variant>
      <vt:variant>
        <vt:lpwstr/>
      </vt:variant>
      <vt:variant>
        <vt:i4>2621477</vt:i4>
      </vt:variant>
      <vt:variant>
        <vt:i4>30</vt:i4>
      </vt:variant>
      <vt:variant>
        <vt:i4>0</vt:i4>
      </vt:variant>
      <vt:variant>
        <vt:i4>5</vt:i4>
      </vt:variant>
      <vt:variant>
        <vt:lpwstr>https://www.citizensadvice.org.uk/law-and-courts/discrimination/check-if-youre-protected-from-discrimination/what-counts-as-disability/</vt:lpwstr>
      </vt:variant>
      <vt:variant>
        <vt:lpwstr/>
      </vt:variant>
      <vt:variant>
        <vt:i4>7667725</vt:i4>
      </vt:variant>
      <vt:variant>
        <vt:i4>27</vt:i4>
      </vt:variant>
      <vt:variant>
        <vt:i4>0</vt:i4>
      </vt:variant>
      <vt:variant>
        <vt:i4>5</vt:i4>
      </vt:variant>
      <vt:variant>
        <vt:lpwstr>https://www.who.int/health-topics/disability</vt:lpwstr>
      </vt:variant>
      <vt:variant>
        <vt:lpwstr>tab=tab_1</vt:lpwstr>
      </vt:variant>
      <vt:variant>
        <vt:i4>1704031</vt:i4>
      </vt:variant>
      <vt:variant>
        <vt:i4>24</vt:i4>
      </vt:variant>
      <vt:variant>
        <vt:i4>0</vt:i4>
      </vt:variant>
      <vt:variant>
        <vt:i4>5</vt:i4>
      </vt:variant>
      <vt:variant>
        <vt:lpwstr>https://www.acas.org.uk/what-disability-means-by-law/examples-of-when-someone-might-have-a-disability</vt:lpwstr>
      </vt:variant>
      <vt:variant>
        <vt:lpwstr/>
      </vt:variant>
      <vt:variant>
        <vt:i4>1179714</vt:i4>
      </vt:variant>
      <vt:variant>
        <vt:i4>21</vt:i4>
      </vt:variant>
      <vt:variant>
        <vt:i4>0</vt:i4>
      </vt:variant>
      <vt:variant>
        <vt:i4>5</vt:i4>
      </vt:variant>
      <vt:variant>
        <vt:lpwstr>https://www.acas.org.uk/what-disability-means-by-law</vt:lpwstr>
      </vt:variant>
      <vt:variant>
        <vt:lpwstr/>
      </vt:variant>
      <vt:variant>
        <vt:i4>5505096</vt:i4>
      </vt:variant>
      <vt:variant>
        <vt:i4>18</vt:i4>
      </vt:variant>
      <vt:variant>
        <vt:i4>0</vt:i4>
      </vt:variant>
      <vt:variant>
        <vt:i4>5</vt:i4>
      </vt:variant>
      <vt:variant>
        <vt:lpwstr>https://www.gov.uk/access-to-work</vt:lpwstr>
      </vt:variant>
      <vt:variant>
        <vt:lpwstr/>
      </vt:variant>
      <vt:variant>
        <vt:i4>8192113</vt:i4>
      </vt:variant>
      <vt:variant>
        <vt:i4>15</vt:i4>
      </vt:variant>
      <vt:variant>
        <vt:i4>0</vt:i4>
      </vt:variant>
      <vt:variant>
        <vt:i4>5</vt:i4>
      </vt:variant>
      <vt:variant>
        <vt:lpwstr>https://www.acas.org.uk/reasonable-adjustments</vt:lpwstr>
      </vt:variant>
      <vt:variant>
        <vt:lpwstr/>
      </vt:variant>
      <vt:variant>
        <vt:i4>2687010</vt:i4>
      </vt:variant>
      <vt:variant>
        <vt:i4>12</vt:i4>
      </vt:variant>
      <vt:variant>
        <vt:i4>0</vt:i4>
      </vt:variant>
      <vt:variant>
        <vt:i4>5</vt:i4>
      </vt:variant>
      <vt:variant>
        <vt:lpwstr>https://www.legislation.gov.uk/nisi/2005/1117/contents</vt:lpwstr>
      </vt:variant>
      <vt:variant>
        <vt:lpwstr/>
      </vt:variant>
      <vt:variant>
        <vt:i4>7077993</vt:i4>
      </vt:variant>
      <vt:variant>
        <vt:i4>9</vt:i4>
      </vt:variant>
      <vt:variant>
        <vt:i4>0</vt:i4>
      </vt:variant>
      <vt:variant>
        <vt:i4>5</vt:i4>
      </vt:variant>
      <vt:variant>
        <vt:lpwstr>https://www.equalityni.org/ECNI/media/ECNI/Publications/Individuals/DisabilityDiscrimShortGuide2011.pdf</vt:lpwstr>
      </vt:variant>
      <vt:variant>
        <vt:lpwstr/>
      </vt:variant>
      <vt:variant>
        <vt:i4>6619170</vt:i4>
      </vt:variant>
      <vt:variant>
        <vt:i4>6</vt:i4>
      </vt:variant>
      <vt:variant>
        <vt:i4>0</vt:i4>
      </vt:variant>
      <vt:variant>
        <vt:i4>5</vt:i4>
      </vt:variant>
      <vt:variant>
        <vt:lpwstr>http://www.nidirect.gov.uk/definition-of-disability</vt:lpwstr>
      </vt:variant>
      <vt:variant>
        <vt:lpwstr/>
      </vt:variant>
      <vt:variant>
        <vt:i4>3014754</vt:i4>
      </vt:variant>
      <vt:variant>
        <vt:i4>3</vt:i4>
      </vt:variant>
      <vt:variant>
        <vt:i4>0</vt:i4>
      </vt:variant>
      <vt:variant>
        <vt:i4>5</vt:i4>
      </vt:variant>
      <vt:variant>
        <vt:lpwstr>https://www.gov.uk/definition-of-disability-under-equality-act-2010</vt:lpwstr>
      </vt:variant>
      <vt:variant>
        <vt:lpwstr/>
      </vt:variant>
      <vt:variant>
        <vt:i4>3276853</vt:i4>
      </vt:variant>
      <vt:variant>
        <vt:i4>0</vt:i4>
      </vt:variant>
      <vt:variant>
        <vt:i4>0</vt:i4>
      </vt:variant>
      <vt:variant>
        <vt:i4>5</vt:i4>
      </vt:variant>
      <vt:variant>
        <vt:lpwstr>https://www.gov.uk/government/publications/disability-equality-act-2010-guidance-on-matters-to-be-taken-into-account-in-determining-questions-relating-to-the-definition-of-disability</vt:lpwstr>
      </vt:variant>
      <vt:variant>
        <vt:lpwstr/>
      </vt:variant>
      <vt:variant>
        <vt:i4>3276915</vt:i4>
      </vt:variant>
      <vt:variant>
        <vt:i4>0</vt:i4>
      </vt:variant>
      <vt:variant>
        <vt:i4>0</vt:i4>
      </vt:variant>
      <vt:variant>
        <vt:i4>5</vt:i4>
      </vt:variant>
      <vt:variant>
        <vt:lpwstr>http://www.versusarthritis.org/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McAllister</dc:creator>
  <cp:keywords/>
  <dc:description/>
  <cp:lastModifiedBy>Maureen McAllister</cp:lastModifiedBy>
  <cp:revision>66</cp:revision>
  <dcterms:created xsi:type="dcterms:W3CDTF">2024-04-30T03:40:00Z</dcterms:created>
  <dcterms:modified xsi:type="dcterms:W3CDTF">2024-07-25T08:30:00Z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0x01010052253F4D6A17F64890BBF84D9C95EF92</vt:lpwstr>
  </property>
  <property fmtid="{D5CDD505-2E9C-101B-9397-08002B2CF9AE}" pid="3" name="MediaServiceImageTags">
    <vt:lpwstr/>
  </property>
</Properties>
</file>