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BC3377"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F1C40B7" w14:textId="3F217B29" w:rsidR="00903AC3" w:rsidRPr="00F54C0A" w:rsidRDefault="00903AC3" w:rsidP="00EB0F31">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9A2158">
        <w:rPr>
          <w:b w:val="0"/>
          <w:bCs w:val="0"/>
        </w:rPr>
        <w:t>Senior Health Intelligence Analyst</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r w:rsidRPr="004C016C">
        <w:tab/>
      </w:r>
    </w:p>
    <w:p w14:paraId="1AE05139" w14:textId="2E5C9DEE"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9A2158">
        <w:rPr>
          <w:b w:val="0"/>
          <w:bCs w:val="0"/>
        </w:rPr>
        <w:t>Health Intelligence Manager</w:t>
      </w:r>
    </w:p>
    <w:p w14:paraId="2A98BBD2" w14:textId="764B1F02"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931B45" w:rsidRPr="00931B45">
        <w:rPr>
          <w:b w:val="0"/>
          <w:bCs w:val="0"/>
        </w:rPr>
        <w:t>UK Advocacy and Health Intelligence</w:t>
      </w:r>
    </w:p>
    <w:p w14:paraId="406A1F09" w14:textId="59F005B2"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Directorate:</w:t>
      </w:r>
      <w:r w:rsidR="00931B45">
        <w:tab/>
      </w:r>
      <w:r w:rsidR="00931B45" w:rsidRPr="00931B45">
        <w:rPr>
          <w:b w:val="0"/>
          <w:bCs w:val="0"/>
        </w:rPr>
        <w:t>Chief Executive’s Directorate</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3919EC"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4079DAF1"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297256" id="Rectangle 2" o:spid="_x0000_s1026"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870BC4E" w14:textId="1AD1A3D3" w:rsidR="007D24A2" w:rsidRPr="00855564" w:rsidRDefault="00BB7BDB" w:rsidP="00EB0F31">
      <w:pPr>
        <w:pStyle w:val="Heading2"/>
        <w:spacing w:before="0" w:after="0" w:line="420" w:lineRule="exact"/>
        <w:rPr>
          <w:color w:val="A00050" w:themeColor="text2"/>
        </w:rPr>
      </w:pPr>
      <w:r>
        <w:rPr>
          <w:color w:val="A00050" w:themeColor="text2"/>
        </w:rPr>
        <w:t>Chief Executive’s Directorate</w:t>
      </w:r>
    </w:p>
    <w:p w14:paraId="74972B55" w14:textId="77777777" w:rsidR="00BB7BDB" w:rsidRPr="00545C3A" w:rsidRDefault="00BB7BDB" w:rsidP="00BB7BDB">
      <w:pPr>
        <w:spacing w:after="0" w:line="420" w:lineRule="exact"/>
        <w:rPr>
          <w:sz w:val="28"/>
        </w:rPr>
      </w:pPr>
      <w:r w:rsidRPr="00545C3A">
        <w:rPr>
          <w:sz w:val="28"/>
        </w:rPr>
        <w:t xml:space="preserve">The </w:t>
      </w:r>
      <w:bookmarkStart w:id="0" w:name="_Hlk211516597"/>
      <w:r w:rsidRPr="00545C3A">
        <w:rPr>
          <w:sz w:val="28"/>
        </w:rPr>
        <w:t xml:space="preserve">Chief Executive’s Directorate </w:t>
      </w:r>
      <w:bookmarkEnd w:id="0"/>
      <w:r w:rsidRPr="00545C3A">
        <w:rPr>
          <w:sz w:val="28"/>
        </w:rPr>
        <w:t>supports the work of the Chief Executive Officer (CEO), Board of Trustees and the Senior Leadership Team in leading the charity efficiently and effectively through the work of the Governance, Legal and Executive Administration department. The Directorate is also home to our UK Advocacy and Health Intelligence department who, alongside colleagues in the Devolved Nations, are responsible for developing and implementing our ambitious evidence-</w:t>
      </w:r>
      <w:r w:rsidRPr="00545C3A">
        <w:rPr>
          <w:sz w:val="28"/>
        </w:rPr>
        <w:lastRenderedPageBreak/>
        <w:t>based policy and influencing strategy so that people with arthritis can access the treatment and support they need to live the lives they choose.   </w:t>
      </w:r>
    </w:p>
    <w:p w14:paraId="04F716C8" w14:textId="77777777" w:rsidR="0094777E" w:rsidRDefault="0094777E" w:rsidP="00EB0F31">
      <w:pPr>
        <w:pStyle w:val="Heading2"/>
        <w:spacing w:before="0" w:after="0" w:line="420" w:lineRule="exact"/>
        <w:rPr>
          <w:color w:val="A00050" w:themeColor="text2"/>
        </w:rPr>
      </w:pPr>
    </w:p>
    <w:p w14:paraId="4E937177" w14:textId="15E172A0" w:rsidR="007D24A2" w:rsidRPr="00C55AE7" w:rsidRDefault="007D24A2" w:rsidP="00EB0F31">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14:paraId="091EED64" w14:textId="7D15A60F" w:rsidR="008830BB" w:rsidRDefault="008830BB" w:rsidP="008830BB">
      <w:pPr>
        <w:spacing w:after="0" w:line="420" w:lineRule="atLeast"/>
        <w:rPr>
          <w:sz w:val="28"/>
          <w:szCs w:val="28"/>
        </w:rPr>
      </w:pPr>
      <w:r w:rsidRPr="008C0276">
        <w:rPr>
          <w:sz w:val="28"/>
          <w:szCs w:val="28"/>
        </w:rPr>
        <w:t xml:space="preserve">The post-holder will be working within the health intelligence function to lead programmes of work and manage projects to better understand the UK population with </w:t>
      </w:r>
      <w:r w:rsidRPr="00FC4B35">
        <w:rPr>
          <w:rFonts w:eastAsia="Calibri"/>
          <w:color w:val="323232" w:themeColor="text1"/>
          <w:sz w:val="28"/>
          <w:szCs w:val="28"/>
        </w:rPr>
        <w:t>Musculoskeletal (MSK)</w:t>
      </w:r>
      <w:r w:rsidRPr="008C0276">
        <w:rPr>
          <w:sz w:val="28"/>
          <w:szCs w:val="28"/>
        </w:rPr>
        <w:t xml:space="preserve"> conditions to inform the direction of </w:t>
      </w:r>
      <w:r w:rsidR="005A7C50">
        <w:rPr>
          <w:sz w:val="28"/>
          <w:szCs w:val="28"/>
        </w:rPr>
        <w:t>Arthritis UK’s</w:t>
      </w:r>
      <w:r w:rsidRPr="008C0276">
        <w:rPr>
          <w:sz w:val="28"/>
          <w:szCs w:val="28"/>
        </w:rPr>
        <w:t xml:space="preserve"> ambitions, strategy, policy and services work. This includes analysing epidemiological data and developing and maintaining relationships with national and local stakeholders.</w:t>
      </w:r>
    </w:p>
    <w:p w14:paraId="57611036" w14:textId="77777777" w:rsidR="00EB0F31" w:rsidRDefault="00EB0F31" w:rsidP="00EB0F31">
      <w:pPr>
        <w:pStyle w:val="Heading2"/>
        <w:spacing w:before="0" w:after="0" w:line="420" w:lineRule="exact"/>
        <w:rPr>
          <w:color w:val="A00050" w:themeColor="text2"/>
        </w:rPr>
      </w:pPr>
    </w:p>
    <w:p w14:paraId="46E9A043" w14:textId="110DBEE5" w:rsidR="00C235DF" w:rsidRPr="00C235DF" w:rsidRDefault="00C235DF" w:rsidP="00EB0F31">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14:paraId="07C8424B" w14:textId="2C0B4A3E"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 xml:space="preserve">Lead and manage projects that support on the development and delivery of a pipeline of </w:t>
      </w:r>
      <w:r w:rsidRPr="00FC4B35">
        <w:rPr>
          <w:rFonts w:eastAsia="Calibri"/>
          <w:color w:val="323232" w:themeColor="text1"/>
          <w:sz w:val="28"/>
          <w:szCs w:val="28"/>
        </w:rPr>
        <w:t>insightful Musculoskeletal </w:t>
      </w:r>
      <w:r w:rsidRPr="000D19B6">
        <w:rPr>
          <w:rFonts w:eastAsia="Calibri"/>
          <w:color w:val="323232" w:themeColor="text1"/>
          <w:sz w:val="28"/>
          <w:szCs w:val="28"/>
        </w:rPr>
        <w:t xml:space="preserve">and health data analysis and quantitative research, to better understand the UK population with MSK conditions and to inform the direction of </w:t>
      </w:r>
      <w:r w:rsidR="005A7C50">
        <w:rPr>
          <w:rFonts w:eastAsia="Calibri"/>
          <w:color w:val="323232" w:themeColor="text1"/>
          <w:sz w:val="28"/>
          <w:szCs w:val="28"/>
        </w:rPr>
        <w:t>Arthritis UK’s</w:t>
      </w:r>
      <w:r w:rsidRPr="000D19B6">
        <w:rPr>
          <w:rFonts w:eastAsia="Calibri"/>
          <w:color w:val="323232" w:themeColor="text1"/>
          <w:sz w:val="28"/>
          <w:szCs w:val="28"/>
        </w:rPr>
        <w:t xml:space="preserve"> ambitions, strategy, policy and services work.</w:t>
      </w:r>
    </w:p>
    <w:p w14:paraId="28A3F942" w14:textId="300DAB16"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Obtain</w:t>
      </w:r>
      <w:r w:rsidR="002919D8">
        <w:rPr>
          <w:rFonts w:eastAsia="Calibri"/>
          <w:color w:val="323232" w:themeColor="text1"/>
          <w:sz w:val="28"/>
          <w:szCs w:val="28"/>
        </w:rPr>
        <w:t>,</w:t>
      </w:r>
      <w:r w:rsidRPr="000D19B6">
        <w:rPr>
          <w:rFonts w:eastAsia="Calibri"/>
          <w:color w:val="323232" w:themeColor="text1"/>
          <w:sz w:val="28"/>
          <w:szCs w:val="28"/>
        </w:rPr>
        <w:t xml:space="preserve"> analyse, publish and present musculoskeletal epidemiological and health data relating to the prevalence, incidence, and economic impact of musculoskeletal conditions, including impacts on health and social care.</w:t>
      </w:r>
    </w:p>
    <w:p w14:paraId="359E33CA" w14:textId="77777777"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 xml:space="preserve">Manage and support delivering the process to meet internal needs for musculoskeletal health data, including reviewing publications for accuracy of content related to statistics and cited references, promoting organisational understanding on the nature of and need for health intelligence, and timely supply and approval of appropriate data to policy and public affairs, communications and fundraising teams </w:t>
      </w:r>
      <w:proofErr w:type="gramStart"/>
      <w:r w:rsidRPr="000D19B6">
        <w:rPr>
          <w:rFonts w:eastAsia="Calibri"/>
          <w:color w:val="323232" w:themeColor="text1"/>
          <w:sz w:val="28"/>
          <w:szCs w:val="28"/>
        </w:rPr>
        <w:t>in particular to</w:t>
      </w:r>
      <w:proofErr w:type="gramEnd"/>
      <w:r w:rsidRPr="000D19B6">
        <w:rPr>
          <w:rFonts w:eastAsia="Calibri"/>
          <w:color w:val="323232" w:themeColor="text1"/>
          <w:sz w:val="28"/>
          <w:szCs w:val="28"/>
        </w:rPr>
        <w:t xml:space="preserve"> support their activities.</w:t>
      </w:r>
    </w:p>
    <w:p w14:paraId="1135ABEB" w14:textId="3C9FC393"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 xml:space="preserve">Work with others, particularly the </w:t>
      </w:r>
      <w:r w:rsidR="00764365">
        <w:rPr>
          <w:rFonts w:eastAsia="Calibri"/>
          <w:color w:val="323232" w:themeColor="text1"/>
          <w:sz w:val="28"/>
          <w:szCs w:val="28"/>
        </w:rPr>
        <w:t>UK Advocacy</w:t>
      </w:r>
      <w:r w:rsidRPr="000D19B6">
        <w:rPr>
          <w:rFonts w:eastAsia="Calibri"/>
          <w:color w:val="323232" w:themeColor="text1"/>
          <w:sz w:val="28"/>
          <w:szCs w:val="28"/>
        </w:rPr>
        <w:t xml:space="preserve"> team, to influence improved quality, extent and use of musculoskeletal health data by statutory bodies across the four UK nations (including local health systems, </w:t>
      </w:r>
      <w:r w:rsidRPr="00F479D5">
        <w:rPr>
          <w:rFonts w:eastAsia="Calibri"/>
          <w:color w:val="323232" w:themeColor="text1"/>
          <w:sz w:val="28"/>
          <w:szCs w:val="28"/>
        </w:rPr>
        <w:t>Office for Health Improvement and Disparities</w:t>
      </w:r>
      <w:r w:rsidRPr="000D19B6">
        <w:rPr>
          <w:rFonts w:eastAsia="Calibri"/>
          <w:color w:val="323232" w:themeColor="text1"/>
          <w:sz w:val="28"/>
          <w:szCs w:val="28"/>
        </w:rPr>
        <w:t xml:space="preserve"> </w:t>
      </w:r>
      <w:r>
        <w:rPr>
          <w:rFonts w:eastAsia="Calibri"/>
          <w:color w:val="323232" w:themeColor="text1"/>
          <w:sz w:val="28"/>
          <w:szCs w:val="28"/>
        </w:rPr>
        <w:t>(</w:t>
      </w:r>
      <w:r w:rsidRPr="000D19B6">
        <w:rPr>
          <w:rFonts w:eastAsia="Calibri"/>
          <w:color w:val="323232" w:themeColor="text1"/>
          <w:sz w:val="28"/>
          <w:szCs w:val="28"/>
        </w:rPr>
        <w:t>OHID</w:t>
      </w:r>
      <w:r>
        <w:rPr>
          <w:rFonts w:eastAsia="Calibri"/>
          <w:color w:val="323232" w:themeColor="text1"/>
          <w:sz w:val="28"/>
          <w:szCs w:val="28"/>
        </w:rPr>
        <w:t>)</w:t>
      </w:r>
      <w:r w:rsidRPr="000D19B6">
        <w:rPr>
          <w:rFonts w:eastAsia="Calibri"/>
          <w:color w:val="323232" w:themeColor="text1"/>
          <w:sz w:val="28"/>
          <w:szCs w:val="28"/>
        </w:rPr>
        <w:t xml:space="preserve">, </w:t>
      </w:r>
      <w:r>
        <w:rPr>
          <w:rFonts w:eastAsia="Calibri"/>
          <w:color w:val="323232" w:themeColor="text1"/>
          <w:sz w:val="28"/>
          <w:szCs w:val="28"/>
        </w:rPr>
        <w:lastRenderedPageBreak/>
        <w:t>National Health Service (</w:t>
      </w:r>
      <w:r w:rsidRPr="000D19B6">
        <w:rPr>
          <w:rFonts w:eastAsia="Calibri"/>
          <w:color w:val="323232" w:themeColor="text1"/>
          <w:sz w:val="28"/>
          <w:szCs w:val="28"/>
        </w:rPr>
        <w:t>NHS</w:t>
      </w:r>
      <w:r>
        <w:rPr>
          <w:rFonts w:eastAsia="Calibri"/>
          <w:color w:val="323232" w:themeColor="text1"/>
          <w:sz w:val="28"/>
          <w:szCs w:val="28"/>
        </w:rPr>
        <w:t>)</w:t>
      </w:r>
      <w:r w:rsidRPr="000D19B6">
        <w:rPr>
          <w:rFonts w:eastAsia="Calibri"/>
          <w:color w:val="323232" w:themeColor="text1"/>
          <w:sz w:val="28"/>
          <w:szCs w:val="28"/>
        </w:rPr>
        <w:t>,</w:t>
      </w:r>
      <w:r>
        <w:rPr>
          <w:rFonts w:eastAsia="Calibri"/>
          <w:color w:val="323232" w:themeColor="text1"/>
          <w:sz w:val="28"/>
          <w:szCs w:val="28"/>
        </w:rPr>
        <w:t xml:space="preserve"> Department of Health and Social Care (</w:t>
      </w:r>
      <w:r w:rsidRPr="000D19B6">
        <w:rPr>
          <w:rFonts w:eastAsia="Calibri"/>
          <w:color w:val="323232" w:themeColor="text1"/>
          <w:sz w:val="28"/>
          <w:szCs w:val="28"/>
        </w:rPr>
        <w:t>DH</w:t>
      </w:r>
      <w:r>
        <w:rPr>
          <w:rFonts w:eastAsia="Calibri"/>
          <w:color w:val="323232" w:themeColor="text1"/>
          <w:sz w:val="28"/>
          <w:szCs w:val="28"/>
        </w:rPr>
        <w:t>SC)</w:t>
      </w:r>
      <w:r w:rsidRPr="000D19B6">
        <w:rPr>
          <w:rFonts w:eastAsia="Calibri"/>
          <w:color w:val="323232" w:themeColor="text1"/>
          <w:sz w:val="28"/>
          <w:szCs w:val="28"/>
        </w:rPr>
        <w:t>,</w:t>
      </w:r>
      <w:r>
        <w:rPr>
          <w:rFonts w:eastAsia="Calibri"/>
          <w:color w:val="323232" w:themeColor="text1"/>
          <w:sz w:val="28"/>
          <w:szCs w:val="28"/>
        </w:rPr>
        <w:t xml:space="preserve"> Department of Work and Pensions</w:t>
      </w:r>
      <w:r w:rsidRPr="000D19B6">
        <w:rPr>
          <w:rFonts w:eastAsia="Calibri"/>
          <w:color w:val="323232" w:themeColor="text1"/>
          <w:sz w:val="28"/>
          <w:szCs w:val="28"/>
        </w:rPr>
        <w:t xml:space="preserve"> </w:t>
      </w:r>
      <w:r>
        <w:rPr>
          <w:rFonts w:eastAsia="Calibri"/>
          <w:color w:val="323232" w:themeColor="text1"/>
          <w:sz w:val="28"/>
          <w:szCs w:val="28"/>
        </w:rPr>
        <w:t>(</w:t>
      </w:r>
      <w:r w:rsidRPr="000D19B6">
        <w:rPr>
          <w:rFonts w:eastAsia="Calibri"/>
          <w:color w:val="323232" w:themeColor="text1"/>
          <w:sz w:val="28"/>
          <w:szCs w:val="28"/>
        </w:rPr>
        <w:t>DWP) nationally and locally to improve musculoskeletal health for the benefit of our beneficiaries.</w:t>
      </w:r>
    </w:p>
    <w:p w14:paraId="5311208D" w14:textId="77777777" w:rsidR="002648F9"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Develop and maintain excellent working relationships with external partner organisations within the academic, clinical, musculoskeletal and statutory (e.g. local health systems, OHID, NHS, DH</w:t>
      </w:r>
      <w:r>
        <w:rPr>
          <w:rFonts w:eastAsia="Calibri"/>
          <w:color w:val="323232" w:themeColor="text1"/>
          <w:sz w:val="28"/>
          <w:szCs w:val="28"/>
        </w:rPr>
        <w:t>SC</w:t>
      </w:r>
      <w:r w:rsidRPr="000D19B6">
        <w:rPr>
          <w:rFonts w:eastAsia="Calibri"/>
          <w:color w:val="323232" w:themeColor="text1"/>
          <w:sz w:val="28"/>
          <w:szCs w:val="28"/>
        </w:rPr>
        <w:t>, DWP) sectors, with a focus on health-data policy, analysis, interpretation, translation, dissemination and communication.</w:t>
      </w:r>
    </w:p>
    <w:p w14:paraId="18EDA83F" w14:textId="192D8808" w:rsidR="00F068BF" w:rsidRPr="000D19B6" w:rsidRDefault="00F068BF" w:rsidP="002648F9">
      <w:pPr>
        <w:pStyle w:val="ListParagraph"/>
        <w:numPr>
          <w:ilvl w:val="0"/>
          <w:numId w:val="1"/>
        </w:numPr>
        <w:spacing w:after="0" w:line="420" w:lineRule="atLeast"/>
        <w:ind w:left="425" w:hanging="425"/>
        <w:rPr>
          <w:rFonts w:eastAsia="Calibri"/>
          <w:color w:val="323232" w:themeColor="text1"/>
          <w:sz w:val="28"/>
          <w:szCs w:val="28"/>
        </w:rPr>
      </w:pPr>
      <w:r>
        <w:rPr>
          <w:rFonts w:eastAsia="Calibri"/>
          <w:color w:val="323232" w:themeColor="text1"/>
          <w:sz w:val="28"/>
          <w:szCs w:val="28"/>
        </w:rPr>
        <w:t>Lead on processes to automate data collection and data analysis.</w:t>
      </w:r>
    </w:p>
    <w:p w14:paraId="531A9451" w14:textId="77777777"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Attend and support the running of local and national meetings with key stakeholders including statutory bodies, other charities and professional organisations.</w:t>
      </w:r>
    </w:p>
    <w:p w14:paraId="3DB8D220" w14:textId="35451EF3"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Help lead on the effective and accurate development, dissemination, uptake and use of musculoskeletal health data internally and externally</w:t>
      </w:r>
      <w:r w:rsidR="000904DA">
        <w:rPr>
          <w:rFonts w:eastAsia="Calibri"/>
          <w:color w:val="323232" w:themeColor="text1"/>
          <w:sz w:val="28"/>
          <w:szCs w:val="28"/>
        </w:rPr>
        <w:t>.</w:t>
      </w:r>
    </w:p>
    <w:p w14:paraId="7661E246" w14:textId="1083BDF2" w:rsidR="002648F9" w:rsidRPr="000D19B6"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D19B6">
        <w:rPr>
          <w:rFonts w:eastAsia="Calibri"/>
          <w:color w:val="323232" w:themeColor="text1"/>
          <w:sz w:val="28"/>
          <w:szCs w:val="28"/>
        </w:rPr>
        <w:t xml:space="preserve">Provide support and guidance to internal teams </w:t>
      </w:r>
      <w:r w:rsidR="00922DBB" w:rsidRPr="000D19B6">
        <w:rPr>
          <w:rFonts w:eastAsia="Calibri"/>
          <w:color w:val="323232" w:themeColor="text1"/>
          <w:sz w:val="28"/>
          <w:szCs w:val="28"/>
        </w:rPr>
        <w:t>on evidence gathering and appraisal, project evaluation and data interpretation.</w:t>
      </w:r>
    </w:p>
    <w:p w14:paraId="243290AA"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embrace, embed and deliver the organisational values, commitments, and culture throughout all activity.</w:t>
      </w:r>
    </w:p>
    <w:p w14:paraId="42E49FB3"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ensure all designated training is completed and all activity is delivered in line with organisational policy and practice.</w:t>
      </w:r>
    </w:p>
    <w:p w14:paraId="57CF7CFA"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embrace a safeguarding culture where everyone has responsibility for the safeguarding and wellbeing of vulnerable adults and children.</w:t>
      </w:r>
    </w:p>
    <w:p w14:paraId="4DFA72B0" w14:textId="77777777" w:rsidR="002648F9" w:rsidRPr="00043AE5" w:rsidRDefault="002648F9" w:rsidP="002648F9">
      <w:pPr>
        <w:pStyle w:val="ListParagraph"/>
        <w:numPr>
          <w:ilvl w:val="0"/>
          <w:numId w:val="1"/>
        </w:numPr>
        <w:spacing w:after="0" w:line="420" w:lineRule="atLeast"/>
        <w:ind w:left="425" w:hanging="425"/>
        <w:rPr>
          <w:rFonts w:eastAsia="Calibri"/>
          <w:color w:val="323232" w:themeColor="text1"/>
          <w:sz w:val="28"/>
          <w:szCs w:val="28"/>
        </w:rPr>
      </w:pPr>
      <w:r w:rsidRPr="00043AE5">
        <w:rPr>
          <w:rFonts w:eastAsia="Calibri"/>
          <w:color w:val="323232" w:themeColor="text1"/>
          <w:sz w:val="28"/>
          <w:szCs w:val="28"/>
        </w:rPr>
        <w:t>To undertake any other duties as appropriate to the role and organisational requirements.</w:t>
      </w:r>
    </w:p>
    <w:p w14:paraId="079427F4" w14:textId="77777777" w:rsidR="00EB0F31" w:rsidRDefault="00EB0F31" w:rsidP="00EB0F31">
      <w:pPr>
        <w:pStyle w:val="Heading2"/>
        <w:spacing w:before="0" w:after="0" w:line="420" w:lineRule="exact"/>
        <w:rPr>
          <w:color w:val="A00050" w:themeColor="text2"/>
        </w:rPr>
      </w:pP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t>Key stakeholders and relationships (internal/external)</w:t>
      </w:r>
    </w:p>
    <w:p w14:paraId="04D5E558" w14:textId="0B4A87F1" w:rsidR="006902C0" w:rsidRPr="002458A2" w:rsidRDefault="00922DBB" w:rsidP="006902C0">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UK Advocacy team.</w:t>
      </w:r>
    </w:p>
    <w:p w14:paraId="1CCC1B7D" w14:textId="454DEB03" w:rsidR="006902C0" w:rsidRPr="002458A2" w:rsidRDefault="006902C0" w:rsidP="006902C0">
      <w:pPr>
        <w:pStyle w:val="ListParagraph"/>
        <w:numPr>
          <w:ilvl w:val="0"/>
          <w:numId w:val="1"/>
        </w:numPr>
        <w:spacing w:after="0" w:line="420" w:lineRule="atLeast"/>
        <w:ind w:left="426" w:hanging="426"/>
        <w:rPr>
          <w:rFonts w:eastAsia="Calibri"/>
          <w:color w:val="323232" w:themeColor="text1"/>
          <w:sz w:val="28"/>
          <w:szCs w:val="28"/>
        </w:rPr>
      </w:pPr>
      <w:r w:rsidRPr="002458A2">
        <w:rPr>
          <w:rFonts w:eastAsia="Calibri"/>
          <w:color w:val="323232" w:themeColor="text1"/>
          <w:sz w:val="28"/>
          <w:szCs w:val="28"/>
        </w:rPr>
        <w:t>Media team.</w:t>
      </w:r>
    </w:p>
    <w:p w14:paraId="5D475EEE" w14:textId="77777777" w:rsidR="006902C0" w:rsidRPr="002458A2" w:rsidRDefault="006902C0" w:rsidP="006902C0">
      <w:pPr>
        <w:pStyle w:val="ListParagraph"/>
        <w:numPr>
          <w:ilvl w:val="0"/>
          <w:numId w:val="1"/>
        </w:numPr>
        <w:spacing w:after="0" w:line="420" w:lineRule="atLeast"/>
        <w:ind w:left="426" w:hanging="426"/>
        <w:rPr>
          <w:rFonts w:eastAsia="Calibri"/>
          <w:color w:val="323232" w:themeColor="text1"/>
          <w:sz w:val="28"/>
          <w:szCs w:val="28"/>
        </w:rPr>
      </w:pPr>
      <w:r w:rsidRPr="002458A2">
        <w:rPr>
          <w:rFonts w:eastAsia="Calibri"/>
          <w:color w:val="323232" w:themeColor="text1"/>
          <w:sz w:val="28"/>
          <w:szCs w:val="28"/>
        </w:rPr>
        <w:t>Research Impact and Research Liaison team.</w:t>
      </w:r>
    </w:p>
    <w:p w14:paraId="1611A61B" w14:textId="77777777" w:rsidR="006902C0" w:rsidRPr="002458A2" w:rsidRDefault="006902C0" w:rsidP="006902C0">
      <w:pPr>
        <w:pStyle w:val="ListParagraph"/>
        <w:numPr>
          <w:ilvl w:val="0"/>
          <w:numId w:val="1"/>
        </w:numPr>
        <w:spacing w:after="0" w:line="420" w:lineRule="atLeast"/>
        <w:ind w:left="426" w:hanging="426"/>
        <w:rPr>
          <w:rFonts w:eastAsia="Calibri"/>
          <w:color w:val="323232" w:themeColor="text1"/>
          <w:sz w:val="28"/>
          <w:szCs w:val="28"/>
        </w:rPr>
      </w:pPr>
      <w:r w:rsidRPr="002458A2">
        <w:rPr>
          <w:rFonts w:eastAsia="Calibri"/>
          <w:color w:val="323232" w:themeColor="text1"/>
          <w:sz w:val="28"/>
          <w:szCs w:val="28"/>
        </w:rPr>
        <w:t>Office of Health Improvement and Disparities.</w:t>
      </w:r>
    </w:p>
    <w:p w14:paraId="3E1E24E3" w14:textId="77777777" w:rsidR="006902C0" w:rsidRPr="002458A2" w:rsidRDefault="006902C0" w:rsidP="006902C0">
      <w:pPr>
        <w:pStyle w:val="ListParagraph"/>
        <w:numPr>
          <w:ilvl w:val="0"/>
          <w:numId w:val="1"/>
        </w:numPr>
        <w:spacing w:after="0" w:line="420" w:lineRule="atLeast"/>
        <w:ind w:left="426" w:hanging="426"/>
        <w:rPr>
          <w:rFonts w:eastAsia="Calibri"/>
          <w:color w:val="323232" w:themeColor="text1"/>
          <w:sz w:val="28"/>
          <w:szCs w:val="28"/>
        </w:rPr>
      </w:pPr>
      <w:r w:rsidRPr="002458A2">
        <w:rPr>
          <w:rFonts w:eastAsia="Calibri"/>
          <w:color w:val="323232" w:themeColor="text1"/>
          <w:sz w:val="28"/>
          <w:szCs w:val="28"/>
        </w:rPr>
        <w:lastRenderedPageBreak/>
        <w:t>Richmond Group of Charities.</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680D48" id="Rectangle 2" o:spid="_x0000_s1026"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pPr>
        <w:rPr>
          <w:sz w:val="28"/>
          <w:szCs w:val="28"/>
        </w:rPr>
      </w:pPr>
      <w:r>
        <w:rPr>
          <w:sz w:val="28"/>
          <w:szCs w:val="28"/>
        </w:rP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353E21"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A0A249A"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Experience and knowledge</w:t>
      </w:r>
    </w:p>
    <w:p w14:paraId="5AD32146" w14:textId="77777777" w:rsidR="00CC4C56" w:rsidRDefault="00CC4C56" w:rsidP="00CC4C56">
      <w:pPr>
        <w:pStyle w:val="ListParagraph"/>
        <w:numPr>
          <w:ilvl w:val="0"/>
          <w:numId w:val="1"/>
        </w:numPr>
        <w:spacing w:after="0" w:line="420" w:lineRule="atLeast"/>
        <w:ind w:left="426" w:hanging="426"/>
        <w:rPr>
          <w:rFonts w:eastAsia="Calibri"/>
          <w:color w:val="323232" w:themeColor="text1"/>
          <w:sz w:val="28"/>
          <w:szCs w:val="28"/>
        </w:rPr>
      </w:pPr>
      <w:r w:rsidRPr="000A19C7">
        <w:rPr>
          <w:rFonts w:eastAsia="Calibri"/>
          <w:color w:val="323232" w:themeColor="text1"/>
          <w:sz w:val="28"/>
          <w:szCs w:val="28"/>
        </w:rPr>
        <w:t>Demonstrate sound knowledge of epidemiological research methods including experience of using multiple sets of health-related data and information systems, and large-scale data sets for policy, quality improvement or research purposes, including use of statistical packages.</w:t>
      </w:r>
    </w:p>
    <w:p w14:paraId="016E281F" w14:textId="2E0DE36E" w:rsidR="00F84BC4"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Demonstrate sound knowledge of</w:t>
      </w:r>
      <w:r>
        <w:rPr>
          <w:rFonts w:eastAsia="Calibri"/>
          <w:color w:val="323232" w:themeColor="text1"/>
          <w:sz w:val="28"/>
          <w:szCs w:val="28"/>
        </w:rPr>
        <w:t xml:space="preserve"> </w:t>
      </w:r>
      <w:r w:rsidRPr="005A1B9E">
        <w:rPr>
          <w:rFonts w:eastAsia="Calibri"/>
          <w:color w:val="323232" w:themeColor="text1"/>
          <w:sz w:val="28"/>
          <w:szCs w:val="28"/>
        </w:rPr>
        <w:t xml:space="preserve">epidemiological research methods </w:t>
      </w:r>
      <w:r>
        <w:rPr>
          <w:rFonts w:eastAsia="Calibri"/>
          <w:color w:val="323232" w:themeColor="text1"/>
          <w:sz w:val="28"/>
          <w:szCs w:val="28"/>
        </w:rPr>
        <w:t>and health metrics (such as incidence and prevalence)</w:t>
      </w:r>
      <w:r w:rsidR="004228D6">
        <w:rPr>
          <w:rFonts w:eastAsia="Calibri"/>
          <w:color w:val="323232" w:themeColor="text1"/>
          <w:sz w:val="28"/>
          <w:szCs w:val="28"/>
        </w:rPr>
        <w:t>.</w:t>
      </w:r>
    </w:p>
    <w:p w14:paraId="7A05D38C" w14:textId="77777777" w:rsidR="00F84BC4" w:rsidRPr="005A1B9E"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 xml:space="preserve">Strong experience </w:t>
      </w:r>
      <w:r w:rsidRPr="005A1B9E">
        <w:rPr>
          <w:rFonts w:eastAsia="Calibri"/>
          <w:color w:val="323232" w:themeColor="text1"/>
          <w:sz w:val="28"/>
          <w:szCs w:val="28"/>
        </w:rPr>
        <w:t>us</w:t>
      </w:r>
      <w:r>
        <w:rPr>
          <w:rFonts w:eastAsia="Calibri"/>
          <w:color w:val="323232" w:themeColor="text1"/>
          <w:sz w:val="28"/>
          <w:szCs w:val="28"/>
        </w:rPr>
        <w:t>ing</w:t>
      </w:r>
      <w:r w:rsidRPr="005A1B9E">
        <w:rPr>
          <w:rFonts w:eastAsia="Calibri"/>
          <w:color w:val="323232" w:themeColor="text1"/>
          <w:sz w:val="28"/>
          <w:szCs w:val="28"/>
        </w:rPr>
        <w:t xml:space="preserve"> of statistical </w:t>
      </w:r>
      <w:r>
        <w:rPr>
          <w:rFonts w:eastAsia="Calibri"/>
          <w:color w:val="323232" w:themeColor="text1"/>
          <w:sz w:val="28"/>
          <w:szCs w:val="28"/>
        </w:rPr>
        <w:t>software e.g. R, Stata, SPSS</w:t>
      </w:r>
    </w:p>
    <w:p w14:paraId="4C919B18" w14:textId="51D68735" w:rsidR="00F84BC4" w:rsidRPr="00BF3C2E"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Strong experience using NHS and other national health-based datasets, and a good understanding of UK health and social care systems</w:t>
      </w:r>
      <w:r w:rsidR="004228D6">
        <w:rPr>
          <w:rFonts w:eastAsia="Calibri"/>
          <w:color w:val="323232" w:themeColor="text1"/>
          <w:sz w:val="28"/>
          <w:szCs w:val="28"/>
        </w:rPr>
        <w:t>.</w:t>
      </w:r>
    </w:p>
    <w:p w14:paraId="08F7C90E" w14:textId="77777777" w:rsidR="00F84BC4"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E</w:t>
      </w:r>
      <w:r w:rsidRPr="005A1B9E">
        <w:rPr>
          <w:rFonts w:eastAsia="Calibri"/>
          <w:color w:val="323232" w:themeColor="text1"/>
          <w:sz w:val="28"/>
          <w:szCs w:val="28"/>
        </w:rPr>
        <w:t>xperience of using multiple sets of health-related data and information systems, and large-scale data sets for policy, quality improvement or research purposes</w:t>
      </w:r>
    </w:p>
    <w:p w14:paraId="2E256305" w14:textId="4F502CE1" w:rsidR="00F84BC4"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Experience of using data to improve the understanding of health inequalities and disparities for public health purposes</w:t>
      </w:r>
      <w:r w:rsidR="004228D6">
        <w:rPr>
          <w:rFonts w:eastAsia="Calibri"/>
          <w:color w:val="323232" w:themeColor="text1"/>
          <w:sz w:val="28"/>
          <w:szCs w:val="28"/>
        </w:rPr>
        <w:t>.</w:t>
      </w:r>
    </w:p>
    <w:p w14:paraId="7BB9F9AC" w14:textId="4322A030" w:rsidR="00CE5FA6" w:rsidRDefault="00CE5FA6" w:rsidP="00CE5FA6">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 xml:space="preserve">Experience using data visualisation software e.g. </w:t>
      </w:r>
      <w:proofErr w:type="spellStart"/>
      <w:r>
        <w:rPr>
          <w:rFonts w:eastAsia="Calibri"/>
          <w:color w:val="323232" w:themeColor="text1"/>
          <w:sz w:val="28"/>
          <w:szCs w:val="28"/>
        </w:rPr>
        <w:t>PowerBI</w:t>
      </w:r>
      <w:proofErr w:type="spellEnd"/>
      <w:r>
        <w:rPr>
          <w:rFonts w:eastAsia="Calibri"/>
          <w:color w:val="323232" w:themeColor="text1"/>
          <w:sz w:val="28"/>
          <w:szCs w:val="28"/>
        </w:rPr>
        <w:t>, Tableau</w:t>
      </w:r>
    </w:p>
    <w:p w14:paraId="2A5567AE" w14:textId="74F2B0B7" w:rsidR="00140A06" w:rsidRPr="00140A06" w:rsidRDefault="00140A06" w:rsidP="00140A06">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Experience using data to produce infographics or data visualisation.</w:t>
      </w:r>
    </w:p>
    <w:p w14:paraId="5729CB1B" w14:textId="77777777" w:rsidR="0081002B" w:rsidRPr="0081002B" w:rsidRDefault="0081002B" w:rsidP="0081002B">
      <w:pPr>
        <w:spacing w:after="0" w:line="420" w:lineRule="exact"/>
        <w:rPr>
          <w:sz w:val="28"/>
          <w:szCs w:val="28"/>
        </w:rPr>
      </w:pPr>
    </w:p>
    <w:p w14:paraId="79619E80"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Qualifications and professional memberships</w:t>
      </w:r>
    </w:p>
    <w:p w14:paraId="4D39C373" w14:textId="77777777" w:rsidR="000C5DF0" w:rsidRPr="00745BB3" w:rsidRDefault="000C5DF0" w:rsidP="000C5DF0">
      <w:pPr>
        <w:pStyle w:val="ListParagraph"/>
        <w:numPr>
          <w:ilvl w:val="0"/>
          <w:numId w:val="1"/>
        </w:numPr>
        <w:spacing w:after="0" w:line="420" w:lineRule="atLeast"/>
        <w:ind w:left="426" w:hanging="426"/>
        <w:rPr>
          <w:rFonts w:eastAsia="Calibri"/>
          <w:color w:val="323232" w:themeColor="text1"/>
          <w:sz w:val="28"/>
          <w:szCs w:val="28"/>
        </w:rPr>
      </w:pPr>
      <w:r w:rsidRPr="00745BB3">
        <w:rPr>
          <w:rFonts w:eastAsia="Calibri"/>
          <w:color w:val="323232" w:themeColor="text1"/>
          <w:sz w:val="28"/>
          <w:szCs w:val="28"/>
        </w:rPr>
        <w:t>Educated to degree level in a scientific or health science discipline.</w:t>
      </w:r>
    </w:p>
    <w:p w14:paraId="7D59762C" w14:textId="77777777" w:rsidR="0081002B" w:rsidRPr="0081002B" w:rsidRDefault="0081002B" w:rsidP="0081002B">
      <w:pPr>
        <w:spacing w:after="0" w:line="420" w:lineRule="exact"/>
        <w:rPr>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72CBE46C" w14:textId="77777777" w:rsidR="00F84BC4" w:rsidRPr="000A19C7"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sidRPr="000A19C7">
        <w:rPr>
          <w:rFonts w:eastAsia="Calibri"/>
          <w:color w:val="323232" w:themeColor="text1"/>
          <w:sz w:val="28"/>
          <w:szCs w:val="28"/>
        </w:rPr>
        <w:t>Ability to interpret, present and communicate complex data in accessible lay terms, including producing data-rich reports for a range of technical and generalist audiences.</w:t>
      </w:r>
    </w:p>
    <w:p w14:paraId="1DC3922F" w14:textId="3BAD93B5" w:rsidR="00F84BC4" w:rsidRPr="00F84BC4" w:rsidRDefault="00F84BC4" w:rsidP="00F84BC4">
      <w:pPr>
        <w:pStyle w:val="ListParagraph"/>
        <w:numPr>
          <w:ilvl w:val="0"/>
          <w:numId w:val="1"/>
        </w:numPr>
        <w:spacing w:after="0" w:line="420" w:lineRule="atLeast"/>
        <w:ind w:left="426" w:hanging="426"/>
        <w:rPr>
          <w:rFonts w:eastAsia="Calibri"/>
          <w:color w:val="323232" w:themeColor="text1"/>
          <w:sz w:val="28"/>
          <w:szCs w:val="28"/>
        </w:rPr>
      </w:pPr>
      <w:r w:rsidRPr="000A19C7">
        <w:rPr>
          <w:rFonts w:eastAsia="Calibri"/>
          <w:color w:val="323232" w:themeColor="text1"/>
          <w:sz w:val="28"/>
          <w:szCs w:val="28"/>
        </w:rPr>
        <w:t>Ability to analyse very complex issues where material is conflicting and drawn from multiple sources.</w:t>
      </w:r>
    </w:p>
    <w:p w14:paraId="11FCD6AE" w14:textId="77777777" w:rsidR="00CE4415" w:rsidRPr="005A1B9E" w:rsidRDefault="00CE4415" w:rsidP="00CE4415">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 xml:space="preserve">Demonstrate ability to learn quickly, adapt to novel challenges and solve complex problems, including demonstrated capability to act </w:t>
      </w:r>
      <w:r w:rsidRPr="005A1B9E">
        <w:rPr>
          <w:rFonts w:eastAsia="Calibri"/>
          <w:color w:val="323232" w:themeColor="text1"/>
          <w:sz w:val="28"/>
          <w:szCs w:val="28"/>
        </w:rPr>
        <w:lastRenderedPageBreak/>
        <w:t>upon incomplete information, using experience to make inferences and decision making.</w:t>
      </w:r>
    </w:p>
    <w:p w14:paraId="2BC49EB0" w14:textId="77777777" w:rsidR="00CE4415" w:rsidRPr="005A1B9E" w:rsidRDefault="00CE4415" w:rsidP="00CE4415">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Project management and organisational ability, including being able to prioritise activities and independently manage own workload that includes multiple concurrent projects.</w:t>
      </w:r>
    </w:p>
    <w:p w14:paraId="310898BC" w14:textId="77777777" w:rsidR="00CE4415" w:rsidRPr="005A1B9E" w:rsidRDefault="00CE4415" w:rsidP="00CE4415">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5A1B9E">
        <w:rPr>
          <w:rFonts w:eastAsia="Calibri"/>
          <w:color w:val="323232" w:themeColor="text1"/>
          <w:sz w:val="28"/>
          <w:szCs w:val="28"/>
        </w:rPr>
        <w:t>Strong written and oral communication skills, and able to work in partnership with people at all levels, demonstrating strong skills in networking and influencing.</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14:paraId="2ED7818F" w14:textId="77777777" w:rsidR="00EE3D4A" w:rsidRPr="00F83875" w:rsidRDefault="00EE3D4A" w:rsidP="00EE3D4A">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F83875">
        <w:rPr>
          <w:rFonts w:eastAsia="Calibri"/>
          <w:color w:val="323232" w:themeColor="text1"/>
          <w:sz w:val="28"/>
          <w:szCs w:val="28"/>
        </w:rPr>
        <w:t xml:space="preserve">Educated to </w:t>
      </w:r>
      <w:proofErr w:type="gramStart"/>
      <w:r w:rsidRPr="00F83875">
        <w:rPr>
          <w:rFonts w:eastAsia="Calibri"/>
          <w:color w:val="323232" w:themeColor="text1"/>
          <w:sz w:val="28"/>
          <w:szCs w:val="28"/>
        </w:rPr>
        <w:t>Masters</w:t>
      </w:r>
      <w:proofErr w:type="gramEnd"/>
      <w:r w:rsidRPr="00F83875">
        <w:rPr>
          <w:rFonts w:eastAsia="Calibri"/>
          <w:color w:val="323232" w:themeColor="text1"/>
          <w:sz w:val="28"/>
          <w:szCs w:val="28"/>
        </w:rPr>
        <w:t xml:space="preserve"> level.</w:t>
      </w:r>
    </w:p>
    <w:p w14:paraId="1C920698" w14:textId="77777777" w:rsidR="00EE3D4A" w:rsidRPr="00F83875" w:rsidRDefault="00EE3D4A" w:rsidP="00EE3D4A">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F83875">
        <w:rPr>
          <w:rFonts w:eastAsia="Calibri"/>
          <w:color w:val="323232" w:themeColor="text1"/>
          <w:sz w:val="28"/>
          <w:szCs w:val="28"/>
        </w:rPr>
        <w:t>Experience of working within NHS organisations, public health systems or other health-care settings.</w:t>
      </w:r>
    </w:p>
    <w:p w14:paraId="2913BF2D" w14:textId="77777777" w:rsidR="00EE3D4A" w:rsidRDefault="00EE3D4A" w:rsidP="00EE3D4A">
      <w:pPr>
        <w:pStyle w:val="ListParagraph"/>
        <w:numPr>
          <w:ilvl w:val="0"/>
          <w:numId w:val="1"/>
        </w:numPr>
        <w:tabs>
          <w:tab w:val="left" w:pos="5529"/>
        </w:tabs>
        <w:spacing w:after="0" w:line="420" w:lineRule="atLeast"/>
        <w:ind w:left="426" w:hanging="426"/>
        <w:rPr>
          <w:rFonts w:eastAsia="Calibri"/>
          <w:color w:val="323232" w:themeColor="text1"/>
          <w:sz w:val="28"/>
          <w:szCs w:val="28"/>
        </w:rPr>
      </w:pPr>
      <w:r w:rsidRPr="00F83875">
        <w:rPr>
          <w:rFonts w:eastAsia="Calibri"/>
          <w:color w:val="323232" w:themeColor="text1"/>
          <w:sz w:val="28"/>
          <w:szCs w:val="28"/>
        </w:rPr>
        <w:t>Experience of stakeholder engagement and management.</w:t>
      </w:r>
    </w:p>
    <w:p w14:paraId="7599DF89" w14:textId="77777777" w:rsidR="00EE3D4A" w:rsidRDefault="00EE3D4A" w:rsidP="00EE3D4A">
      <w:pPr>
        <w:pStyle w:val="ListParagraph"/>
        <w:numPr>
          <w:ilvl w:val="0"/>
          <w:numId w:val="1"/>
        </w:numPr>
        <w:tabs>
          <w:tab w:val="left" w:pos="5529"/>
        </w:tabs>
        <w:spacing w:after="0" w:line="420" w:lineRule="atLeast"/>
        <w:ind w:left="426" w:hanging="426"/>
        <w:rPr>
          <w:rFonts w:eastAsia="Calibri"/>
          <w:color w:val="323232" w:themeColor="text1"/>
          <w:sz w:val="28"/>
          <w:szCs w:val="28"/>
        </w:rPr>
      </w:pPr>
      <w:r>
        <w:rPr>
          <w:rFonts w:eastAsia="Calibri"/>
          <w:color w:val="323232" w:themeColor="text1"/>
          <w:sz w:val="28"/>
          <w:szCs w:val="28"/>
        </w:rPr>
        <w:t>Experience in a data analytics role or similar.</w:t>
      </w:r>
    </w:p>
    <w:p w14:paraId="0D420DBE" w14:textId="77777777" w:rsidR="00E06AD8" w:rsidRDefault="00E06AD8" w:rsidP="00FB009B">
      <w:pPr>
        <w:pStyle w:val="Title"/>
        <w:spacing w:before="0" w:after="0" w:line="420" w:lineRule="exact"/>
        <w:rPr>
          <w:sz w:val="48"/>
          <w:szCs w:val="48"/>
        </w:rPr>
      </w:pPr>
    </w:p>
    <w:p w14:paraId="5579295E" w14:textId="4D7B463A"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44838B1"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28A14" id="Rectangle 2" o:spid="_x0000_s1026"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434D54A" w14:textId="7FE4485D" w:rsidR="001904CB" w:rsidRPr="001904CB" w:rsidRDefault="001904CB" w:rsidP="001904CB">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02DDE6D" w14:textId="61CB59B9" w:rsidR="001904CB" w:rsidRDefault="001904CB" w:rsidP="001904CB">
      <w:pPr>
        <w:spacing w:after="0" w:line="420" w:lineRule="exact"/>
        <w:rPr>
          <w:sz w:val="28"/>
          <w:szCs w:val="28"/>
        </w:rPr>
      </w:pPr>
      <w:r w:rsidRPr="00F51F20">
        <w:rPr>
          <w:sz w:val="28"/>
          <w:szCs w:val="28"/>
        </w:rPr>
        <w:t xml:space="preserve">This role </w:t>
      </w:r>
      <w:r w:rsidRPr="00F51F20">
        <w:rPr>
          <w:b/>
          <w:bCs/>
          <w:sz w:val="28"/>
          <w:szCs w:val="28"/>
          <w:u w:val="single"/>
        </w:rPr>
        <w:t>DOES NOT</w:t>
      </w:r>
      <w:r w:rsidRPr="00F51F20">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D03B6" id="Rectangle 2" o:spid="_x0000_s1026"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17979080" w14:textId="77777777" w:rsidR="00E06AD8" w:rsidRDefault="00E06AD8" w:rsidP="00E06AD8">
      <w:pPr>
        <w:spacing w:after="0" w:line="420" w:lineRule="exact"/>
        <w:rPr>
          <w:sz w:val="28"/>
          <w:szCs w:val="28"/>
        </w:rPr>
      </w:pPr>
      <w:r w:rsidRPr="006949C1">
        <w:rPr>
          <w:sz w:val="28"/>
          <w:szCs w:val="28"/>
        </w:rPr>
        <w:t>End of person specification.</w:t>
      </w:r>
    </w:p>
    <w:p w14:paraId="0C383E3A" w14:textId="77777777" w:rsidR="002A51BA" w:rsidRPr="006E2540" w:rsidRDefault="002A51BA" w:rsidP="006949C1">
      <w:pPr>
        <w:spacing w:after="0" w:line="420" w:lineRule="exact"/>
        <w:rPr>
          <w:sz w:val="28"/>
          <w:szCs w:val="28"/>
        </w:rPr>
      </w:pPr>
    </w:p>
    <w:sectPr w:rsidR="002A51BA" w:rsidRPr="006E254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7CD1" w14:textId="77777777" w:rsidR="00112571" w:rsidRDefault="00112571" w:rsidP="00082B9C">
      <w:pPr>
        <w:spacing w:after="0" w:line="240" w:lineRule="auto"/>
      </w:pPr>
      <w:r>
        <w:separator/>
      </w:r>
    </w:p>
  </w:endnote>
  <w:endnote w:type="continuationSeparator" w:id="0">
    <w:p w14:paraId="2BA065FC" w14:textId="77777777" w:rsidR="00112571" w:rsidRDefault="00112571"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6A8B" w14:textId="77777777" w:rsidR="00112571" w:rsidRDefault="00112571" w:rsidP="00082B9C">
      <w:pPr>
        <w:spacing w:after="0" w:line="240" w:lineRule="auto"/>
      </w:pPr>
      <w:r>
        <w:separator/>
      </w:r>
    </w:p>
  </w:footnote>
  <w:footnote w:type="continuationSeparator" w:id="0">
    <w:p w14:paraId="2BA923D3" w14:textId="77777777" w:rsidR="00112571" w:rsidRDefault="00112571"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A0E"/>
    <w:multiLevelType w:val="hybridMultilevel"/>
    <w:tmpl w:val="F6E4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72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4D5E"/>
    <w:rsid w:val="00050477"/>
    <w:rsid w:val="00080431"/>
    <w:rsid w:val="00082B9C"/>
    <w:rsid w:val="000904DA"/>
    <w:rsid w:val="000A7A0D"/>
    <w:rsid w:val="000C5DF0"/>
    <w:rsid w:val="000C7585"/>
    <w:rsid w:val="00112571"/>
    <w:rsid w:val="00123DDB"/>
    <w:rsid w:val="001249EC"/>
    <w:rsid w:val="0013706A"/>
    <w:rsid w:val="00140A06"/>
    <w:rsid w:val="00153168"/>
    <w:rsid w:val="001768C8"/>
    <w:rsid w:val="001904CB"/>
    <w:rsid w:val="001A0719"/>
    <w:rsid w:val="0021665C"/>
    <w:rsid w:val="00216D1E"/>
    <w:rsid w:val="00250B2B"/>
    <w:rsid w:val="002648F9"/>
    <w:rsid w:val="00267EA4"/>
    <w:rsid w:val="002919D8"/>
    <w:rsid w:val="00293D77"/>
    <w:rsid w:val="002A51BA"/>
    <w:rsid w:val="002D4E7E"/>
    <w:rsid w:val="002F3AA0"/>
    <w:rsid w:val="002F41BC"/>
    <w:rsid w:val="0033299F"/>
    <w:rsid w:val="00345471"/>
    <w:rsid w:val="003465C9"/>
    <w:rsid w:val="003B7238"/>
    <w:rsid w:val="004228D6"/>
    <w:rsid w:val="00437139"/>
    <w:rsid w:val="004B355D"/>
    <w:rsid w:val="004B4972"/>
    <w:rsid w:val="004B6E32"/>
    <w:rsid w:val="004C6C61"/>
    <w:rsid w:val="004D0E30"/>
    <w:rsid w:val="004D3C4A"/>
    <w:rsid w:val="004E0A9D"/>
    <w:rsid w:val="004F2C9D"/>
    <w:rsid w:val="005225FF"/>
    <w:rsid w:val="00573E62"/>
    <w:rsid w:val="0058447B"/>
    <w:rsid w:val="00585E68"/>
    <w:rsid w:val="00587662"/>
    <w:rsid w:val="005A3C6D"/>
    <w:rsid w:val="005A7C50"/>
    <w:rsid w:val="005C1005"/>
    <w:rsid w:val="00600852"/>
    <w:rsid w:val="00637BE8"/>
    <w:rsid w:val="006902C0"/>
    <w:rsid w:val="006949C1"/>
    <w:rsid w:val="006C5306"/>
    <w:rsid w:val="006D2D9B"/>
    <w:rsid w:val="006E2540"/>
    <w:rsid w:val="006F142E"/>
    <w:rsid w:val="006F6C34"/>
    <w:rsid w:val="00764365"/>
    <w:rsid w:val="00765912"/>
    <w:rsid w:val="0077188C"/>
    <w:rsid w:val="00786D87"/>
    <w:rsid w:val="007D24A2"/>
    <w:rsid w:val="0081002B"/>
    <w:rsid w:val="00834898"/>
    <w:rsid w:val="008476B9"/>
    <w:rsid w:val="00855564"/>
    <w:rsid w:val="00866CD7"/>
    <w:rsid w:val="008830BB"/>
    <w:rsid w:val="00894847"/>
    <w:rsid w:val="008A3721"/>
    <w:rsid w:val="008A7A29"/>
    <w:rsid w:val="008B0F54"/>
    <w:rsid w:val="008C4228"/>
    <w:rsid w:val="008D6D3F"/>
    <w:rsid w:val="00903AC3"/>
    <w:rsid w:val="009141C7"/>
    <w:rsid w:val="00922DBB"/>
    <w:rsid w:val="00931B45"/>
    <w:rsid w:val="00947451"/>
    <w:rsid w:val="0094777E"/>
    <w:rsid w:val="00953607"/>
    <w:rsid w:val="00953F01"/>
    <w:rsid w:val="009A2158"/>
    <w:rsid w:val="00A27775"/>
    <w:rsid w:val="00A30754"/>
    <w:rsid w:val="00A6469B"/>
    <w:rsid w:val="00A81DEB"/>
    <w:rsid w:val="00A82789"/>
    <w:rsid w:val="00A84E37"/>
    <w:rsid w:val="00B35DEE"/>
    <w:rsid w:val="00B73BAF"/>
    <w:rsid w:val="00BA4BE2"/>
    <w:rsid w:val="00BB7BDB"/>
    <w:rsid w:val="00C235DF"/>
    <w:rsid w:val="00C55AE7"/>
    <w:rsid w:val="00C63983"/>
    <w:rsid w:val="00C76F24"/>
    <w:rsid w:val="00C97AAD"/>
    <w:rsid w:val="00CC4C56"/>
    <w:rsid w:val="00CE4415"/>
    <w:rsid w:val="00CE5FA6"/>
    <w:rsid w:val="00CF443C"/>
    <w:rsid w:val="00D064F4"/>
    <w:rsid w:val="00D97220"/>
    <w:rsid w:val="00DB5976"/>
    <w:rsid w:val="00E06AD8"/>
    <w:rsid w:val="00E13FCE"/>
    <w:rsid w:val="00E22372"/>
    <w:rsid w:val="00E243C3"/>
    <w:rsid w:val="00E2730F"/>
    <w:rsid w:val="00EB0F31"/>
    <w:rsid w:val="00EB7424"/>
    <w:rsid w:val="00EC295B"/>
    <w:rsid w:val="00EE3D4A"/>
    <w:rsid w:val="00F068BF"/>
    <w:rsid w:val="00F51F20"/>
    <w:rsid w:val="00F84BC4"/>
    <w:rsid w:val="00FB009B"/>
    <w:rsid w:val="00FD533B"/>
    <w:rsid w:val="00FD7417"/>
    <w:rsid w:val="00FE0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Blank%20Document%20with%20Logo.dotx" TargetMode="External"/></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7177f4751d6b539c2ee42aaf73896cec">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cadcf0925195353077465f711ce01b04"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45FAC8DA-3FAE-454D-8B87-DDF52E58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Props/app.xml><?xml version="1.0" encoding="utf-8"?>
<Properties xmlns="http://schemas.openxmlformats.org/officeDocument/2006/extended-properties" xmlns:vt="http://schemas.openxmlformats.org/officeDocument/2006/docPropsVTypes">
  <Template>Blank%20Document%20with%20Logo</Template>
  <TotalTime>17</TotalTime>
  <Pages>6</Pages>
  <Words>1037</Words>
  <Characters>6448</Characters>
  <Application>Microsoft Office Word</Application>
  <DocSecurity>0</DocSecurity>
  <Lines>161</Lines>
  <Paragraphs>64</Paragraphs>
  <ScaleCrop>false</ScaleCrop>
  <HeadingPairs>
    <vt:vector size="2" baseType="variant">
      <vt:variant>
        <vt:lpstr>Title</vt:lpstr>
      </vt:variant>
      <vt:variant>
        <vt:i4>1</vt:i4>
      </vt:variant>
    </vt:vector>
  </HeadingPairs>
  <TitlesOfParts>
    <vt:vector size="1" baseType="lpstr">
      <vt:lpstr/>
    </vt:vector>
  </TitlesOfParts>
  <Company>Versus Arthritis</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Tash Wright</cp:lastModifiedBy>
  <cp:revision>30</cp:revision>
  <cp:lastPrinted>2025-11-05T09:45:00Z</cp:lastPrinted>
  <dcterms:created xsi:type="dcterms:W3CDTF">2025-10-17T09:38:00Z</dcterms:created>
  <dcterms:modified xsi:type="dcterms:W3CDTF">2025-11-05T09:45:00Z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